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B179" w14:textId="21E19F5B" w:rsidR="00912517" w:rsidRPr="00F06860" w:rsidRDefault="00912517" w:rsidP="00A77603">
      <w:pPr>
        <w:tabs>
          <w:tab w:val="left" w:pos="1418"/>
        </w:tabs>
        <w:spacing w:before="240"/>
        <w:ind w:left="1418" w:hanging="1418"/>
        <w:rPr>
          <w:sz w:val="18"/>
          <w:szCs w:val="18"/>
        </w:rPr>
      </w:pPr>
      <w:bookmarkStart w:id="0" w:name="CoverSheetParties"/>
      <w:bookmarkStart w:id="1" w:name="CoverSheetPartiesACN"/>
      <w:bookmarkStart w:id="2" w:name="CoverSheetSecondParty"/>
      <w:bookmarkEnd w:id="0"/>
      <w:bookmarkEnd w:id="1"/>
      <w:bookmarkEnd w:id="2"/>
      <w:r w:rsidRPr="00F06860">
        <w:rPr>
          <w:b/>
          <w:bCs/>
          <w:sz w:val="18"/>
          <w:szCs w:val="18"/>
        </w:rPr>
        <w:t>Parties</w:t>
      </w:r>
      <w:r w:rsidRPr="00F06860">
        <w:rPr>
          <w:b/>
          <w:bCs/>
          <w:sz w:val="18"/>
          <w:szCs w:val="18"/>
        </w:rPr>
        <w:tab/>
      </w:r>
      <w:r w:rsidR="00380B6C" w:rsidRPr="00F06860">
        <w:rPr>
          <w:b/>
          <w:bCs/>
          <w:sz w:val="18"/>
          <w:szCs w:val="18"/>
        </w:rPr>
        <w:t xml:space="preserve">Children’s </w:t>
      </w:r>
      <w:r w:rsidR="008831E6" w:rsidRPr="00F06860">
        <w:rPr>
          <w:b/>
          <w:bCs/>
          <w:sz w:val="18"/>
          <w:szCs w:val="18"/>
        </w:rPr>
        <w:t>Hospital</w:t>
      </w:r>
      <w:r w:rsidR="00DF70DB" w:rsidRPr="00F06860">
        <w:rPr>
          <w:b/>
          <w:bCs/>
          <w:sz w:val="18"/>
          <w:szCs w:val="18"/>
        </w:rPr>
        <w:t xml:space="preserve"> </w:t>
      </w:r>
      <w:r w:rsidR="00380B6C" w:rsidRPr="00F06860">
        <w:rPr>
          <w:b/>
          <w:bCs/>
          <w:sz w:val="18"/>
          <w:szCs w:val="18"/>
        </w:rPr>
        <w:t>Foundation</w:t>
      </w:r>
      <w:r w:rsidRPr="00F06860">
        <w:rPr>
          <w:b/>
          <w:bCs/>
          <w:sz w:val="18"/>
          <w:szCs w:val="18"/>
        </w:rPr>
        <w:t xml:space="preserve"> </w:t>
      </w:r>
      <w:r w:rsidR="00DF70DB" w:rsidRPr="00F06860">
        <w:rPr>
          <w:b/>
          <w:bCs/>
          <w:sz w:val="18"/>
          <w:szCs w:val="18"/>
        </w:rPr>
        <w:t>Queensland</w:t>
      </w:r>
      <w:r w:rsidRPr="00F06860">
        <w:rPr>
          <w:b/>
          <w:bCs/>
          <w:sz w:val="18"/>
          <w:szCs w:val="18"/>
        </w:rPr>
        <w:t xml:space="preserve"> </w:t>
      </w:r>
      <w:r w:rsidRPr="00F06860">
        <w:rPr>
          <w:sz w:val="18"/>
          <w:szCs w:val="18"/>
        </w:rPr>
        <w:t>ABN</w:t>
      </w:r>
      <w:r w:rsidR="00DF70DB" w:rsidRPr="00F06860">
        <w:rPr>
          <w:sz w:val="18"/>
          <w:szCs w:val="18"/>
        </w:rPr>
        <w:t xml:space="preserve"> 11 607 902 687</w:t>
      </w:r>
      <w:r w:rsidRPr="00F06860">
        <w:rPr>
          <w:sz w:val="18"/>
          <w:szCs w:val="18"/>
        </w:rPr>
        <w:t xml:space="preserve"> of </w:t>
      </w:r>
      <w:r w:rsidR="00B31EA7">
        <w:rPr>
          <w:sz w:val="18"/>
          <w:szCs w:val="18"/>
        </w:rPr>
        <w:t>Level 14, 199 Grey Street</w:t>
      </w:r>
      <w:r w:rsidR="00DF70DB" w:rsidRPr="00F06860">
        <w:rPr>
          <w:sz w:val="18"/>
          <w:szCs w:val="18"/>
        </w:rPr>
        <w:t>, South Brisbane QLD 4101</w:t>
      </w:r>
    </w:p>
    <w:p w14:paraId="168433E5" w14:textId="77777777" w:rsidR="00912517" w:rsidRPr="00F06860" w:rsidRDefault="00F20BB3" w:rsidP="00F20BB3">
      <w:pPr>
        <w:pStyle w:val="BodyText3"/>
        <w:tabs>
          <w:tab w:val="left" w:pos="1418"/>
        </w:tabs>
        <w:spacing w:before="0"/>
        <w:ind w:hanging="1418"/>
        <w:rPr>
          <w:sz w:val="18"/>
          <w:szCs w:val="18"/>
        </w:rPr>
      </w:pPr>
      <w:r w:rsidRPr="00F06860">
        <w:rPr>
          <w:sz w:val="18"/>
          <w:szCs w:val="18"/>
        </w:rPr>
        <w:tab/>
      </w:r>
      <w:r w:rsidR="00912517" w:rsidRPr="00F06860">
        <w:rPr>
          <w:sz w:val="18"/>
          <w:szCs w:val="18"/>
        </w:rPr>
        <w:t>(</w:t>
      </w:r>
      <w:r w:rsidR="00380B6C" w:rsidRPr="00F06860">
        <w:rPr>
          <w:b/>
          <w:bCs/>
          <w:sz w:val="18"/>
          <w:szCs w:val="18"/>
        </w:rPr>
        <w:t>Children’s Hospital Foundation</w:t>
      </w:r>
      <w:r w:rsidR="00912517" w:rsidRPr="00F06860">
        <w:rPr>
          <w:sz w:val="18"/>
          <w:szCs w:val="18"/>
        </w:rPr>
        <w:t>)</w:t>
      </w:r>
    </w:p>
    <w:p w14:paraId="68C78FDC" w14:textId="77777777" w:rsidR="00912517" w:rsidRPr="00F06860" w:rsidRDefault="00912517" w:rsidP="00F20BB3">
      <w:pPr>
        <w:pStyle w:val="BodyText3"/>
        <w:tabs>
          <w:tab w:val="left" w:pos="1418"/>
        </w:tabs>
        <w:spacing w:before="0"/>
        <w:ind w:hanging="1418"/>
        <w:rPr>
          <w:sz w:val="18"/>
          <w:szCs w:val="18"/>
        </w:rPr>
      </w:pPr>
    </w:p>
    <w:p w14:paraId="4AE6E98D" w14:textId="77777777" w:rsidR="00912517" w:rsidRPr="00F06860" w:rsidRDefault="00F20BB3" w:rsidP="00F20BB3">
      <w:pPr>
        <w:pStyle w:val="BodyText3"/>
        <w:tabs>
          <w:tab w:val="left" w:pos="1418"/>
        </w:tabs>
        <w:spacing w:before="0"/>
        <w:ind w:hanging="1418"/>
        <w:rPr>
          <w:sz w:val="18"/>
          <w:szCs w:val="18"/>
        </w:rPr>
      </w:pPr>
      <w:r w:rsidRPr="00F06860">
        <w:rPr>
          <w:rStyle w:val="PlaceholderText"/>
          <w:rFonts w:cs="Arial"/>
          <w:b/>
          <w:bCs/>
          <w:sz w:val="18"/>
          <w:szCs w:val="18"/>
        </w:rPr>
        <w:tab/>
      </w:r>
      <w:r w:rsidR="00912517" w:rsidRPr="00F06860">
        <w:rPr>
          <w:rStyle w:val="PlaceholderText"/>
          <w:rFonts w:cs="Arial"/>
          <w:b/>
          <w:bCs/>
          <w:sz w:val="18"/>
          <w:szCs w:val="18"/>
        </w:rPr>
        <w:t xml:space="preserve">Institution Name </w:t>
      </w:r>
      <w:r w:rsidR="00912517" w:rsidRPr="00F06860">
        <w:rPr>
          <w:rStyle w:val="PlaceholderText"/>
          <w:rFonts w:cs="Arial"/>
          <w:sz w:val="18"/>
          <w:szCs w:val="18"/>
        </w:rPr>
        <w:t>&amp; ABN</w:t>
      </w:r>
      <w:r w:rsidR="00912517" w:rsidRPr="00F06860">
        <w:rPr>
          <w:sz w:val="18"/>
          <w:szCs w:val="18"/>
        </w:rPr>
        <w:t xml:space="preserve"> of </w:t>
      </w:r>
      <w:r w:rsidR="00912517" w:rsidRPr="00F06860">
        <w:rPr>
          <w:rStyle w:val="PlaceholderText"/>
          <w:rFonts w:cs="Arial"/>
          <w:sz w:val="18"/>
          <w:szCs w:val="18"/>
        </w:rPr>
        <w:t>Institution Registered Office Address</w:t>
      </w:r>
    </w:p>
    <w:p w14:paraId="179A9F04" w14:textId="77777777" w:rsidR="00912517" w:rsidRPr="00F06860" w:rsidRDefault="00F20BB3" w:rsidP="00F20BB3">
      <w:pPr>
        <w:pStyle w:val="BodyText3"/>
        <w:tabs>
          <w:tab w:val="left" w:pos="1418"/>
        </w:tabs>
        <w:spacing w:before="0"/>
        <w:ind w:hanging="1418"/>
        <w:rPr>
          <w:sz w:val="18"/>
          <w:szCs w:val="18"/>
        </w:rPr>
      </w:pPr>
      <w:r w:rsidRPr="00F06860">
        <w:rPr>
          <w:sz w:val="18"/>
          <w:szCs w:val="18"/>
        </w:rPr>
        <w:tab/>
      </w:r>
      <w:r w:rsidR="00912517" w:rsidRPr="00F06860">
        <w:rPr>
          <w:sz w:val="18"/>
          <w:szCs w:val="18"/>
        </w:rPr>
        <w:t>(</w:t>
      </w:r>
      <w:r w:rsidR="00912517" w:rsidRPr="00F06860">
        <w:rPr>
          <w:b/>
          <w:bCs/>
          <w:sz w:val="18"/>
          <w:szCs w:val="18"/>
        </w:rPr>
        <w:t>Administering Institution</w:t>
      </w:r>
      <w:r w:rsidR="00912517" w:rsidRPr="00F06860">
        <w:rPr>
          <w:sz w:val="18"/>
          <w:szCs w:val="18"/>
        </w:rPr>
        <w:t>)</w:t>
      </w:r>
    </w:p>
    <w:p w14:paraId="3A7E3EF8" w14:textId="77777777" w:rsidR="00912517" w:rsidRPr="00F06860" w:rsidRDefault="00912517" w:rsidP="0071474E">
      <w:pPr>
        <w:keepNext/>
        <w:spacing w:before="240"/>
        <w:rPr>
          <w:rStyle w:val="Strong"/>
        </w:rPr>
      </w:pPr>
      <w:r w:rsidRPr="00F06860">
        <w:rPr>
          <w:b/>
          <w:bCs/>
          <w:sz w:val="18"/>
          <w:szCs w:val="18"/>
        </w:rPr>
        <w:t>Introduction</w:t>
      </w:r>
    </w:p>
    <w:p w14:paraId="1F8F6AF1" w14:textId="02CF5E1E" w:rsidR="00D93D1F" w:rsidRPr="00F06860" w:rsidRDefault="00D93D1F" w:rsidP="00D93D1F">
      <w:pPr>
        <w:pStyle w:val="Recital"/>
        <w:rPr>
          <w:sz w:val="18"/>
          <w:szCs w:val="18"/>
        </w:rPr>
      </w:pPr>
      <w:r w:rsidRPr="00F06860">
        <w:rPr>
          <w:sz w:val="18"/>
          <w:szCs w:val="18"/>
        </w:rPr>
        <w:t>The Children’s Hospital Foundation fund</w:t>
      </w:r>
      <w:r w:rsidR="004C23C1">
        <w:rPr>
          <w:sz w:val="18"/>
          <w:szCs w:val="18"/>
        </w:rPr>
        <w:t>s</w:t>
      </w:r>
      <w:r w:rsidRPr="00F06860">
        <w:rPr>
          <w:sz w:val="18"/>
          <w:szCs w:val="18"/>
        </w:rPr>
        <w:t xml:space="preserve"> research to assist in the discovery and development of treatments and cures for paediatric illnesses and diseases, including research support for significant advancements in understanding causes, diagnosis, treatment, management and prevention of paediatric illnesses and diseases.</w:t>
      </w:r>
    </w:p>
    <w:p w14:paraId="7ECACA3D" w14:textId="2C490586" w:rsidR="00D93D1F" w:rsidRPr="00F06860" w:rsidRDefault="00D93D1F" w:rsidP="00D93D1F">
      <w:pPr>
        <w:pStyle w:val="Recital"/>
        <w:rPr>
          <w:sz w:val="18"/>
          <w:szCs w:val="18"/>
        </w:rPr>
      </w:pPr>
      <w:r w:rsidRPr="00F06860">
        <w:rPr>
          <w:sz w:val="18"/>
          <w:szCs w:val="18"/>
        </w:rPr>
        <w:t xml:space="preserve">The Children’s Hospital Foundation employs a rigorous, </w:t>
      </w:r>
      <w:proofErr w:type="gramStart"/>
      <w:r w:rsidRPr="00F06860">
        <w:rPr>
          <w:sz w:val="18"/>
          <w:szCs w:val="18"/>
        </w:rPr>
        <w:t>transparent</w:t>
      </w:r>
      <w:proofErr w:type="gramEnd"/>
      <w:r w:rsidRPr="00F06860">
        <w:rPr>
          <w:sz w:val="18"/>
          <w:szCs w:val="18"/>
        </w:rPr>
        <w:t xml:space="preserve"> and independent peer review process to assist in the selection of research award applications for funding.</w:t>
      </w:r>
    </w:p>
    <w:p w14:paraId="35DE2F46" w14:textId="09E10BFF" w:rsidR="00D93D1F" w:rsidRPr="00F06860" w:rsidRDefault="00D93D1F" w:rsidP="00D93D1F">
      <w:pPr>
        <w:pStyle w:val="Recital"/>
        <w:rPr>
          <w:sz w:val="18"/>
          <w:szCs w:val="18"/>
        </w:rPr>
      </w:pPr>
      <w:r w:rsidRPr="00F06860">
        <w:rPr>
          <w:sz w:val="18"/>
          <w:szCs w:val="18"/>
        </w:rPr>
        <w:t>The Awardee has applied for an Award to carry out the Award Activity.</w:t>
      </w:r>
    </w:p>
    <w:p w14:paraId="7DD25D50" w14:textId="60BD1244" w:rsidR="00912517" w:rsidRPr="00F06860" w:rsidRDefault="00D93D1F" w:rsidP="00D93D1F">
      <w:pPr>
        <w:pStyle w:val="Recital"/>
        <w:rPr>
          <w:sz w:val="18"/>
          <w:szCs w:val="18"/>
        </w:rPr>
      </w:pPr>
      <w:r w:rsidRPr="00F06860">
        <w:rPr>
          <w:sz w:val="18"/>
          <w:szCs w:val="18"/>
        </w:rPr>
        <w:t>The Children’s Hospital Foundation has agreed to grant the Award for the Activity and the Administering Institution has agreed to administer the Award on the terms and conditions of this Agreement.</w:t>
      </w:r>
    </w:p>
    <w:p w14:paraId="0A52CDE9" w14:textId="180299D9" w:rsidR="00912517" w:rsidRPr="00F06860" w:rsidRDefault="00912517" w:rsidP="0071474E">
      <w:pPr>
        <w:keepNext/>
        <w:spacing w:before="240"/>
        <w:rPr>
          <w:b/>
          <w:bCs/>
          <w:sz w:val="18"/>
          <w:szCs w:val="18"/>
        </w:rPr>
      </w:pPr>
      <w:r w:rsidRPr="00F06860">
        <w:rPr>
          <w:b/>
          <w:bCs/>
          <w:sz w:val="18"/>
          <w:szCs w:val="18"/>
        </w:rPr>
        <w:t>It is agreed</w:t>
      </w:r>
    </w:p>
    <w:p w14:paraId="1EF748CD" w14:textId="52A3CB4D" w:rsidR="00F06860" w:rsidRDefault="00F06860" w:rsidP="00502DAE">
      <w:pPr>
        <w:pStyle w:val="DocSubHead"/>
        <w:numPr>
          <w:ilvl w:val="2"/>
          <w:numId w:val="4"/>
        </w:numPr>
        <w:tabs>
          <w:tab w:val="clear" w:pos="1800"/>
          <w:tab w:val="num" w:pos="709"/>
        </w:tabs>
        <w:ind w:left="0"/>
        <w:rPr>
          <w:rFonts w:ascii="Arial" w:hAnsi="Arial" w:cs="Arial"/>
          <w:sz w:val="18"/>
          <w:szCs w:val="18"/>
        </w:rPr>
      </w:pPr>
      <w:r w:rsidRPr="00F06860">
        <w:rPr>
          <w:rFonts w:ascii="Arial" w:hAnsi="Arial" w:cs="Arial"/>
          <w:sz w:val="18"/>
          <w:szCs w:val="18"/>
        </w:rPr>
        <w:t>The Children’s Hospital Foundation will provide the Award in accordance with the General Conditions.</w:t>
      </w:r>
    </w:p>
    <w:p w14:paraId="70BB3085" w14:textId="50522E9A" w:rsidR="00502DAE" w:rsidRDefault="00502DAE" w:rsidP="00502DAE"/>
    <w:p w14:paraId="077B7CAC" w14:textId="2E905BE8" w:rsidR="00F06860" w:rsidRPr="00502DAE" w:rsidRDefault="00F06860" w:rsidP="00502DAE">
      <w:pPr>
        <w:pStyle w:val="ListParagraph"/>
        <w:numPr>
          <w:ilvl w:val="2"/>
          <w:numId w:val="4"/>
        </w:numPr>
        <w:ind w:left="709" w:hanging="709"/>
      </w:pPr>
      <w:r w:rsidRPr="00502DAE">
        <w:rPr>
          <w:sz w:val="18"/>
          <w:szCs w:val="18"/>
        </w:rPr>
        <w:t>The Administering Institution will administer the Award and carry out the Award Activity in accordance with this Agreement.</w:t>
      </w:r>
    </w:p>
    <w:p w14:paraId="276A8D4E" w14:textId="77777777" w:rsidR="00F06860" w:rsidRPr="00F06860" w:rsidRDefault="00F06860" w:rsidP="00F06860">
      <w:pPr>
        <w:rPr>
          <w:sz w:val="18"/>
          <w:szCs w:val="18"/>
        </w:rPr>
      </w:pPr>
    </w:p>
    <w:p w14:paraId="3DBBB35E" w14:textId="4A2D4141" w:rsidR="00F06860" w:rsidRPr="00F06860" w:rsidRDefault="00502DAE" w:rsidP="00F06860">
      <w:pPr>
        <w:rPr>
          <w:sz w:val="18"/>
          <w:szCs w:val="18"/>
        </w:rPr>
      </w:pPr>
      <w:r>
        <w:rPr>
          <w:sz w:val="18"/>
          <w:szCs w:val="18"/>
        </w:rPr>
        <w:t>3</w:t>
      </w:r>
      <w:r w:rsidR="00F06860" w:rsidRPr="00F06860">
        <w:rPr>
          <w:sz w:val="18"/>
          <w:szCs w:val="18"/>
        </w:rPr>
        <w:t>.</w:t>
      </w:r>
      <w:r w:rsidR="00F06860" w:rsidRPr="00F06860">
        <w:rPr>
          <w:sz w:val="18"/>
          <w:szCs w:val="18"/>
        </w:rPr>
        <w:tab/>
        <w:t xml:space="preserve">The Agreement between the Parties is comprised of: </w:t>
      </w:r>
    </w:p>
    <w:p w14:paraId="64DCE24E" w14:textId="77777777" w:rsidR="00F06860" w:rsidRPr="00F06860" w:rsidRDefault="00F06860" w:rsidP="00F06860">
      <w:pPr>
        <w:pStyle w:val="Heading3"/>
        <w:tabs>
          <w:tab w:val="clear" w:pos="709"/>
          <w:tab w:val="left" w:pos="964"/>
          <w:tab w:val="num" w:pos="1417"/>
        </w:tabs>
        <w:spacing w:before="120"/>
        <w:ind w:left="1417" w:hanging="708"/>
        <w:rPr>
          <w:szCs w:val="18"/>
        </w:rPr>
      </w:pPr>
      <w:r w:rsidRPr="00F06860">
        <w:rPr>
          <w:szCs w:val="18"/>
        </w:rPr>
        <w:tab/>
        <w:t xml:space="preserve">this document entitled Research Award Funding </w:t>
      </w:r>
      <w:proofErr w:type="gramStart"/>
      <w:r w:rsidRPr="00F06860">
        <w:rPr>
          <w:szCs w:val="18"/>
        </w:rPr>
        <w:t>Agreement;</w:t>
      </w:r>
      <w:proofErr w:type="gramEnd"/>
    </w:p>
    <w:p w14:paraId="08E2BD48" w14:textId="30598B00" w:rsidR="00F06860" w:rsidRPr="00F06860" w:rsidRDefault="00F06860" w:rsidP="00F06860">
      <w:pPr>
        <w:pStyle w:val="Heading3"/>
        <w:tabs>
          <w:tab w:val="clear" w:pos="709"/>
          <w:tab w:val="left" w:pos="1418"/>
        </w:tabs>
        <w:spacing w:before="120"/>
        <w:ind w:left="1417" w:hanging="708"/>
        <w:rPr>
          <w:szCs w:val="18"/>
        </w:rPr>
      </w:pPr>
      <w:r w:rsidRPr="00F06860">
        <w:rPr>
          <w:szCs w:val="18"/>
        </w:rPr>
        <w:t xml:space="preserve">Part A - Award </w:t>
      </w:r>
      <w:proofErr w:type="gramStart"/>
      <w:r w:rsidRPr="00F06860">
        <w:rPr>
          <w:szCs w:val="18"/>
        </w:rPr>
        <w:t>P</w:t>
      </w:r>
      <w:r w:rsidR="003A3C11">
        <w:rPr>
          <w:szCs w:val="18"/>
        </w:rPr>
        <w:t>l</w:t>
      </w:r>
      <w:r w:rsidRPr="00F06860">
        <w:rPr>
          <w:szCs w:val="18"/>
        </w:rPr>
        <w:t>an;</w:t>
      </w:r>
      <w:proofErr w:type="gramEnd"/>
    </w:p>
    <w:p w14:paraId="7D8418B1" w14:textId="1A44CF51" w:rsidR="00F06860" w:rsidRPr="00F06860" w:rsidRDefault="00F06860" w:rsidP="00F06860">
      <w:pPr>
        <w:pStyle w:val="Heading3"/>
        <w:tabs>
          <w:tab w:val="clear" w:pos="709"/>
          <w:tab w:val="left" w:pos="1418"/>
        </w:tabs>
        <w:spacing w:before="120"/>
        <w:ind w:left="1417" w:hanging="708"/>
        <w:rPr>
          <w:szCs w:val="18"/>
        </w:rPr>
      </w:pPr>
      <w:r w:rsidRPr="00F06860">
        <w:rPr>
          <w:szCs w:val="18"/>
        </w:rPr>
        <w:t xml:space="preserve">Part B – General Conditions; </w:t>
      </w:r>
      <w:r w:rsidR="003A3C11">
        <w:rPr>
          <w:szCs w:val="18"/>
        </w:rPr>
        <w:t>and</w:t>
      </w:r>
    </w:p>
    <w:p w14:paraId="4FB43E94" w14:textId="685A523A" w:rsidR="00F06860" w:rsidRPr="00F06860" w:rsidRDefault="00F06860" w:rsidP="00F06860">
      <w:pPr>
        <w:pStyle w:val="Heading3"/>
        <w:tabs>
          <w:tab w:val="clear" w:pos="709"/>
          <w:tab w:val="left" w:pos="1418"/>
        </w:tabs>
        <w:spacing w:before="120"/>
        <w:ind w:left="1417" w:hanging="708"/>
        <w:rPr>
          <w:szCs w:val="18"/>
        </w:rPr>
      </w:pPr>
      <w:r w:rsidRPr="00F06860">
        <w:rPr>
          <w:szCs w:val="18"/>
        </w:rPr>
        <w:t>Part C – Special Conditions</w:t>
      </w:r>
      <w:r w:rsidR="003A3C11">
        <w:rPr>
          <w:szCs w:val="18"/>
        </w:rPr>
        <w:t>.</w:t>
      </w:r>
    </w:p>
    <w:p w14:paraId="1204470E" w14:textId="77777777" w:rsidR="00F06860" w:rsidRPr="00F06860" w:rsidRDefault="00F06860" w:rsidP="00F06860">
      <w:pPr>
        <w:rPr>
          <w:sz w:val="18"/>
          <w:szCs w:val="18"/>
        </w:rPr>
      </w:pPr>
    </w:p>
    <w:p w14:paraId="49268C52" w14:textId="77777777" w:rsidR="00F06860" w:rsidRPr="00F06860" w:rsidRDefault="00F06860" w:rsidP="00F06860">
      <w:pPr>
        <w:jc w:val="center"/>
        <w:rPr>
          <w:b/>
          <w:sz w:val="18"/>
          <w:szCs w:val="18"/>
        </w:rPr>
      </w:pPr>
      <w:r w:rsidRPr="00F06860">
        <w:rPr>
          <w:b/>
          <w:sz w:val="18"/>
          <w:szCs w:val="18"/>
        </w:rPr>
        <w:t>SIGNATURES OF THE PARTIES</w:t>
      </w:r>
    </w:p>
    <w:p w14:paraId="66E21462" w14:textId="77777777" w:rsidR="00F06860" w:rsidRPr="00F06860" w:rsidRDefault="00F06860" w:rsidP="00F06860">
      <w:pPr>
        <w:jc w:val="center"/>
        <w:rPr>
          <w:b/>
          <w:sz w:val="18"/>
          <w:szCs w:val="18"/>
        </w:rPr>
      </w:pPr>
      <w:r w:rsidRPr="00F06860">
        <w:rPr>
          <w:b/>
          <w:sz w:val="18"/>
          <w:szCs w:val="18"/>
        </w:rPr>
        <w:tab/>
      </w:r>
    </w:p>
    <w:tbl>
      <w:tblPr>
        <w:tblW w:w="4878" w:type="pct"/>
        <w:tblInd w:w="2" w:type="dxa"/>
        <w:tblLook w:val="0000" w:firstRow="0" w:lastRow="0" w:firstColumn="0" w:lastColumn="0" w:noHBand="0" w:noVBand="0"/>
      </w:tblPr>
      <w:tblGrid>
        <w:gridCol w:w="5309"/>
        <w:gridCol w:w="5023"/>
      </w:tblGrid>
      <w:tr w:rsidR="00F06860" w:rsidRPr="00F06860" w14:paraId="3792C9E9" w14:textId="77777777" w:rsidTr="00156A19">
        <w:trPr>
          <w:cantSplit/>
          <w:trHeight w:val="372"/>
        </w:trPr>
        <w:tc>
          <w:tcPr>
            <w:tcW w:w="2569" w:type="pct"/>
          </w:tcPr>
          <w:p w14:paraId="0A34D157" w14:textId="671864E9" w:rsidR="00F06860" w:rsidRPr="00F06860" w:rsidRDefault="00F06860" w:rsidP="00156A19">
            <w:pPr>
              <w:pStyle w:val="AText"/>
              <w:keepNext/>
              <w:rPr>
                <w:sz w:val="18"/>
                <w:szCs w:val="18"/>
              </w:rPr>
            </w:pPr>
            <w:r w:rsidRPr="00F06860">
              <w:rPr>
                <w:sz w:val="18"/>
                <w:szCs w:val="18"/>
              </w:rPr>
              <w:t xml:space="preserve">Signed for and on behalf of </w:t>
            </w:r>
            <w:r w:rsidRPr="00F06860">
              <w:rPr>
                <w:b/>
                <w:sz w:val="18"/>
                <w:szCs w:val="18"/>
              </w:rPr>
              <w:t>Children’s Hospital Foundation Queensland</w:t>
            </w:r>
            <w:r w:rsidRPr="00F06860">
              <w:rPr>
                <w:b/>
                <w:bCs/>
                <w:sz w:val="18"/>
                <w:szCs w:val="18"/>
              </w:rPr>
              <w:t xml:space="preserve"> </w:t>
            </w:r>
            <w:r w:rsidRPr="00F06860">
              <w:rPr>
                <w:sz w:val="18"/>
                <w:szCs w:val="18"/>
              </w:rPr>
              <w:t>ABN 11 607 902 687 by its authorised representative:</w:t>
            </w:r>
          </w:p>
        </w:tc>
        <w:tc>
          <w:tcPr>
            <w:tcW w:w="2431" w:type="pct"/>
          </w:tcPr>
          <w:p w14:paraId="274FB300" w14:textId="77777777" w:rsidR="00F06860" w:rsidRPr="00F06860" w:rsidRDefault="00F06860" w:rsidP="00156A19">
            <w:pPr>
              <w:pStyle w:val="AText"/>
              <w:keepNext/>
              <w:rPr>
                <w:sz w:val="18"/>
                <w:szCs w:val="18"/>
              </w:rPr>
            </w:pPr>
            <w:r w:rsidRPr="00F06860">
              <w:rPr>
                <w:sz w:val="18"/>
                <w:szCs w:val="18"/>
              </w:rPr>
              <w:t xml:space="preserve">Signed for and on behalf of </w:t>
            </w:r>
            <w:r w:rsidRPr="00F06860">
              <w:rPr>
                <w:rStyle w:val="PlaceholderText"/>
                <w:rFonts w:cs="Arial"/>
                <w:b/>
                <w:bCs/>
                <w:sz w:val="18"/>
                <w:szCs w:val="18"/>
                <w:highlight w:val="yellow"/>
              </w:rPr>
              <w:t>Institution Name &amp; ABN</w:t>
            </w:r>
            <w:r w:rsidRPr="00F06860">
              <w:rPr>
                <w:sz w:val="18"/>
                <w:szCs w:val="18"/>
              </w:rPr>
              <w:t xml:space="preserve"> by its authorised representative in the presence of:</w:t>
            </w:r>
          </w:p>
        </w:tc>
      </w:tr>
      <w:tr w:rsidR="00F06860" w:rsidRPr="00F06860" w14:paraId="1FB0B9C1" w14:textId="77777777" w:rsidTr="00156A19">
        <w:trPr>
          <w:cantSplit/>
          <w:trHeight w:val="343"/>
        </w:trPr>
        <w:tc>
          <w:tcPr>
            <w:tcW w:w="2569" w:type="pct"/>
          </w:tcPr>
          <w:p w14:paraId="1558D15B" w14:textId="77777777" w:rsidR="00F06860" w:rsidRPr="00F06860" w:rsidRDefault="00F06860" w:rsidP="00156A19">
            <w:pPr>
              <w:pStyle w:val="AText"/>
              <w:keepNext/>
              <w:rPr>
                <w:sz w:val="18"/>
                <w:szCs w:val="18"/>
              </w:rPr>
            </w:pPr>
          </w:p>
        </w:tc>
        <w:tc>
          <w:tcPr>
            <w:tcW w:w="2431" w:type="pct"/>
          </w:tcPr>
          <w:p w14:paraId="0B643E25" w14:textId="77777777" w:rsidR="00F06860" w:rsidRPr="00F06860" w:rsidRDefault="00F06860" w:rsidP="00156A19">
            <w:pPr>
              <w:pStyle w:val="AText"/>
              <w:keepNext/>
              <w:rPr>
                <w:sz w:val="18"/>
                <w:szCs w:val="18"/>
              </w:rPr>
            </w:pPr>
          </w:p>
        </w:tc>
      </w:tr>
      <w:tr w:rsidR="00F06860" w:rsidRPr="00F06860" w14:paraId="74BEFDFA" w14:textId="77777777" w:rsidTr="00156A19">
        <w:trPr>
          <w:cantSplit/>
          <w:trHeight w:val="343"/>
        </w:trPr>
        <w:tc>
          <w:tcPr>
            <w:tcW w:w="2569" w:type="pct"/>
          </w:tcPr>
          <w:p w14:paraId="59D2F050" w14:textId="77777777" w:rsidR="00F06860" w:rsidRPr="00F06860" w:rsidRDefault="00F06860" w:rsidP="00156A19">
            <w:pPr>
              <w:pStyle w:val="AText"/>
              <w:keepNext/>
              <w:rPr>
                <w:sz w:val="18"/>
                <w:szCs w:val="18"/>
              </w:rPr>
            </w:pPr>
            <w:r w:rsidRPr="00F06860">
              <w:rPr>
                <w:sz w:val="18"/>
                <w:szCs w:val="18"/>
              </w:rPr>
              <w:t>Signature of authorised representative</w:t>
            </w:r>
          </w:p>
        </w:tc>
        <w:tc>
          <w:tcPr>
            <w:tcW w:w="2431" w:type="pct"/>
          </w:tcPr>
          <w:p w14:paraId="0C5A06AE" w14:textId="77777777" w:rsidR="00F06860" w:rsidRPr="00F06860" w:rsidRDefault="00F06860" w:rsidP="00156A19">
            <w:pPr>
              <w:pStyle w:val="AText"/>
              <w:keepNext/>
              <w:rPr>
                <w:sz w:val="18"/>
                <w:szCs w:val="18"/>
              </w:rPr>
            </w:pPr>
            <w:r w:rsidRPr="00F06860">
              <w:rPr>
                <w:sz w:val="18"/>
                <w:szCs w:val="18"/>
              </w:rPr>
              <w:t>Signature of authorised representative</w:t>
            </w:r>
          </w:p>
        </w:tc>
      </w:tr>
      <w:tr w:rsidR="00F06860" w:rsidRPr="00F06860" w14:paraId="531E1BEC" w14:textId="77777777" w:rsidTr="00D92A1C">
        <w:trPr>
          <w:cantSplit/>
          <w:trHeight w:val="343"/>
        </w:trPr>
        <w:tc>
          <w:tcPr>
            <w:tcW w:w="2569" w:type="pct"/>
          </w:tcPr>
          <w:p w14:paraId="5E224592" w14:textId="77777777" w:rsidR="00F06860" w:rsidRPr="00F06860" w:rsidRDefault="00F06860" w:rsidP="00156A19">
            <w:pPr>
              <w:pStyle w:val="AText"/>
              <w:keepNext/>
              <w:rPr>
                <w:sz w:val="18"/>
                <w:szCs w:val="18"/>
              </w:rPr>
            </w:pPr>
          </w:p>
        </w:tc>
        <w:tc>
          <w:tcPr>
            <w:tcW w:w="2431" w:type="pct"/>
          </w:tcPr>
          <w:p w14:paraId="63D3E5A7" w14:textId="77777777" w:rsidR="00F06860" w:rsidRPr="00F06860" w:rsidRDefault="00F06860" w:rsidP="00156A19">
            <w:pPr>
              <w:pStyle w:val="AText"/>
              <w:keepNext/>
              <w:rPr>
                <w:sz w:val="18"/>
                <w:szCs w:val="18"/>
              </w:rPr>
            </w:pPr>
          </w:p>
        </w:tc>
      </w:tr>
      <w:tr w:rsidR="00F06860" w:rsidRPr="00F06860" w14:paraId="1CEFF65B" w14:textId="77777777" w:rsidTr="00156A19">
        <w:trPr>
          <w:cantSplit/>
          <w:trHeight w:val="343"/>
        </w:trPr>
        <w:tc>
          <w:tcPr>
            <w:tcW w:w="2569" w:type="pct"/>
          </w:tcPr>
          <w:p w14:paraId="452207EC" w14:textId="77777777" w:rsidR="00F06860" w:rsidRPr="00F06860" w:rsidRDefault="00F06860" w:rsidP="00156A19">
            <w:pPr>
              <w:pStyle w:val="AText"/>
              <w:keepNext/>
              <w:rPr>
                <w:sz w:val="18"/>
                <w:szCs w:val="18"/>
              </w:rPr>
            </w:pPr>
            <w:r w:rsidRPr="00F06860">
              <w:rPr>
                <w:sz w:val="18"/>
                <w:szCs w:val="18"/>
              </w:rPr>
              <w:t>Name of authorised representative</w:t>
            </w:r>
          </w:p>
          <w:p w14:paraId="4596C4BF" w14:textId="77777777" w:rsidR="00F06860" w:rsidRPr="00F06860" w:rsidRDefault="00F06860" w:rsidP="00156A19">
            <w:pPr>
              <w:pStyle w:val="AText"/>
              <w:keepNext/>
              <w:rPr>
                <w:sz w:val="18"/>
                <w:szCs w:val="18"/>
              </w:rPr>
            </w:pPr>
            <w:r w:rsidRPr="00F06860">
              <w:rPr>
                <w:sz w:val="18"/>
                <w:szCs w:val="18"/>
              </w:rPr>
              <w:t>(BLOCK LETTERS)</w:t>
            </w:r>
          </w:p>
        </w:tc>
        <w:tc>
          <w:tcPr>
            <w:tcW w:w="2431" w:type="pct"/>
          </w:tcPr>
          <w:p w14:paraId="4406AF53" w14:textId="77777777" w:rsidR="00F06860" w:rsidRPr="00F06860" w:rsidRDefault="00F06860" w:rsidP="00156A19">
            <w:pPr>
              <w:pStyle w:val="AText"/>
              <w:keepNext/>
              <w:rPr>
                <w:sz w:val="18"/>
                <w:szCs w:val="18"/>
              </w:rPr>
            </w:pPr>
            <w:r w:rsidRPr="00F06860">
              <w:rPr>
                <w:sz w:val="18"/>
                <w:szCs w:val="18"/>
              </w:rPr>
              <w:t>Name of authorised representative</w:t>
            </w:r>
          </w:p>
          <w:p w14:paraId="4F80D81F" w14:textId="77777777" w:rsidR="00F06860" w:rsidRPr="00F06860" w:rsidRDefault="00F06860" w:rsidP="00156A19">
            <w:pPr>
              <w:pStyle w:val="AText"/>
              <w:keepNext/>
              <w:rPr>
                <w:sz w:val="18"/>
                <w:szCs w:val="18"/>
              </w:rPr>
            </w:pPr>
            <w:r w:rsidRPr="00F06860">
              <w:rPr>
                <w:sz w:val="18"/>
                <w:szCs w:val="18"/>
              </w:rPr>
              <w:t>(BLOCK LETTERS)</w:t>
            </w:r>
          </w:p>
        </w:tc>
      </w:tr>
      <w:tr w:rsidR="00F06860" w:rsidRPr="00F06860" w14:paraId="215C3D15" w14:textId="77777777" w:rsidTr="00156A19">
        <w:trPr>
          <w:cantSplit/>
          <w:trHeight w:val="343"/>
        </w:trPr>
        <w:tc>
          <w:tcPr>
            <w:tcW w:w="2569" w:type="pct"/>
          </w:tcPr>
          <w:p w14:paraId="3CCAB369" w14:textId="77777777" w:rsidR="00F06860" w:rsidRPr="00F06860" w:rsidRDefault="00F06860" w:rsidP="00156A19">
            <w:pPr>
              <w:pStyle w:val="AText"/>
              <w:keepNext/>
              <w:rPr>
                <w:sz w:val="18"/>
                <w:szCs w:val="18"/>
              </w:rPr>
            </w:pPr>
          </w:p>
        </w:tc>
        <w:tc>
          <w:tcPr>
            <w:tcW w:w="2431" w:type="pct"/>
          </w:tcPr>
          <w:p w14:paraId="47519F62" w14:textId="77777777" w:rsidR="00F06860" w:rsidRPr="00F06860" w:rsidRDefault="00F06860" w:rsidP="00156A19">
            <w:pPr>
              <w:pStyle w:val="AText"/>
              <w:keepNext/>
              <w:rPr>
                <w:sz w:val="18"/>
                <w:szCs w:val="18"/>
              </w:rPr>
            </w:pPr>
          </w:p>
        </w:tc>
      </w:tr>
      <w:tr w:rsidR="00F06860" w:rsidRPr="00F06860" w14:paraId="41B9C83E" w14:textId="77777777" w:rsidTr="00D92A1C">
        <w:trPr>
          <w:cantSplit/>
          <w:trHeight w:val="127"/>
        </w:trPr>
        <w:tc>
          <w:tcPr>
            <w:tcW w:w="2569" w:type="pct"/>
          </w:tcPr>
          <w:p w14:paraId="6AA0173B" w14:textId="75437B5C" w:rsidR="00F06860" w:rsidRPr="00F06860" w:rsidRDefault="00D92A1C" w:rsidP="00156A19">
            <w:pPr>
              <w:pStyle w:val="AText"/>
              <w:keepNext/>
              <w:rPr>
                <w:sz w:val="18"/>
                <w:szCs w:val="18"/>
              </w:rPr>
            </w:pPr>
            <w:r w:rsidRPr="00F06860">
              <w:rPr>
                <w:sz w:val="18"/>
                <w:szCs w:val="18"/>
              </w:rPr>
              <w:t>Date</w:t>
            </w:r>
            <w:r>
              <w:rPr>
                <w:sz w:val="18"/>
                <w:szCs w:val="18"/>
              </w:rPr>
              <w:t>:</w:t>
            </w:r>
          </w:p>
        </w:tc>
        <w:tc>
          <w:tcPr>
            <w:tcW w:w="2431" w:type="pct"/>
            <w:tcBorders>
              <w:top w:val="dotted" w:sz="4" w:space="0" w:color="auto"/>
            </w:tcBorders>
          </w:tcPr>
          <w:p w14:paraId="1AA83303" w14:textId="77777777" w:rsidR="00F06860" w:rsidRPr="00F06860" w:rsidRDefault="00F06860" w:rsidP="00156A19">
            <w:pPr>
              <w:pStyle w:val="AText"/>
              <w:keepNext/>
              <w:rPr>
                <w:sz w:val="18"/>
                <w:szCs w:val="18"/>
              </w:rPr>
            </w:pPr>
            <w:r w:rsidRPr="00F06860">
              <w:rPr>
                <w:sz w:val="18"/>
                <w:szCs w:val="18"/>
              </w:rPr>
              <w:t>Signature of witness</w:t>
            </w:r>
          </w:p>
        </w:tc>
      </w:tr>
      <w:tr w:rsidR="00F06860" w:rsidRPr="00F06860" w14:paraId="1F096F9F" w14:textId="77777777" w:rsidTr="00156A19">
        <w:trPr>
          <w:cantSplit/>
          <w:trHeight w:val="343"/>
        </w:trPr>
        <w:tc>
          <w:tcPr>
            <w:tcW w:w="2569" w:type="pct"/>
          </w:tcPr>
          <w:p w14:paraId="0F43B750" w14:textId="77777777" w:rsidR="00F06860" w:rsidRPr="00F06860" w:rsidRDefault="00F06860" w:rsidP="00156A19">
            <w:pPr>
              <w:pStyle w:val="AText"/>
              <w:keepNext/>
              <w:rPr>
                <w:sz w:val="18"/>
                <w:szCs w:val="18"/>
              </w:rPr>
            </w:pPr>
          </w:p>
        </w:tc>
        <w:tc>
          <w:tcPr>
            <w:tcW w:w="2431" w:type="pct"/>
          </w:tcPr>
          <w:p w14:paraId="33DC21CC" w14:textId="77777777" w:rsidR="00F06860" w:rsidRPr="00F06860" w:rsidRDefault="00F06860" w:rsidP="00156A19">
            <w:pPr>
              <w:pStyle w:val="AText"/>
              <w:keepNext/>
              <w:rPr>
                <w:sz w:val="18"/>
                <w:szCs w:val="18"/>
              </w:rPr>
            </w:pPr>
          </w:p>
        </w:tc>
      </w:tr>
      <w:tr w:rsidR="00F06860" w:rsidRPr="00F06860" w14:paraId="35DBD4A5" w14:textId="77777777" w:rsidTr="00D92A1C">
        <w:trPr>
          <w:cantSplit/>
          <w:trHeight w:val="245"/>
        </w:trPr>
        <w:tc>
          <w:tcPr>
            <w:tcW w:w="2569" w:type="pct"/>
          </w:tcPr>
          <w:p w14:paraId="097B2AF1" w14:textId="08088E8D" w:rsidR="00F06860" w:rsidRPr="00F06860" w:rsidRDefault="00F06860" w:rsidP="00156A19">
            <w:pPr>
              <w:pStyle w:val="AText"/>
              <w:keepNext/>
              <w:rPr>
                <w:sz w:val="18"/>
                <w:szCs w:val="18"/>
              </w:rPr>
            </w:pPr>
          </w:p>
        </w:tc>
        <w:tc>
          <w:tcPr>
            <w:tcW w:w="2431" w:type="pct"/>
            <w:tcBorders>
              <w:top w:val="dotted" w:sz="4" w:space="0" w:color="auto"/>
            </w:tcBorders>
          </w:tcPr>
          <w:p w14:paraId="552B0264" w14:textId="77777777" w:rsidR="00F06860" w:rsidRPr="00F06860" w:rsidRDefault="00F06860" w:rsidP="00156A19">
            <w:pPr>
              <w:pStyle w:val="AText"/>
              <w:keepNext/>
              <w:rPr>
                <w:sz w:val="18"/>
                <w:szCs w:val="18"/>
              </w:rPr>
            </w:pPr>
            <w:r w:rsidRPr="00F06860">
              <w:rPr>
                <w:sz w:val="18"/>
                <w:szCs w:val="18"/>
              </w:rPr>
              <w:t>Name of witness</w:t>
            </w:r>
          </w:p>
          <w:p w14:paraId="6E07A1EC" w14:textId="77777777" w:rsidR="00F06860" w:rsidRPr="00F06860" w:rsidRDefault="00F06860" w:rsidP="00156A19">
            <w:pPr>
              <w:pStyle w:val="AText"/>
              <w:keepNext/>
              <w:rPr>
                <w:sz w:val="18"/>
                <w:szCs w:val="18"/>
              </w:rPr>
            </w:pPr>
            <w:r w:rsidRPr="00F06860">
              <w:rPr>
                <w:sz w:val="18"/>
                <w:szCs w:val="18"/>
              </w:rPr>
              <w:t>(BLOCK LETTERS)</w:t>
            </w:r>
          </w:p>
        </w:tc>
      </w:tr>
      <w:tr w:rsidR="00F06860" w:rsidRPr="00F06860" w14:paraId="33901B26" w14:textId="77777777" w:rsidTr="00D92A1C">
        <w:trPr>
          <w:cantSplit/>
          <w:trHeight w:val="343"/>
        </w:trPr>
        <w:tc>
          <w:tcPr>
            <w:tcW w:w="2569" w:type="pct"/>
          </w:tcPr>
          <w:p w14:paraId="4D7985CC" w14:textId="77777777" w:rsidR="00F06860" w:rsidRPr="00F06860" w:rsidRDefault="00F06860" w:rsidP="00156A19">
            <w:pPr>
              <w:pStyle w:val="AText"/>
              <w:keepNext/>
              <w:rPr>
                <w:sz w:val="18"/>
                <w:szCs w:val="18"/>
              </w:rPr>
            </w:pPr>
          </w:p>
        </w:tc>
        <w:tc>
          <w:tcPr>
            <w:tcW w:w="2431" w:type="pct"/>
            <w:tcBorders>
              <w:bottom w:val="dotted" w:sz="4" w:space="0" w:color="auto"/>
            </w:tcBorders>
          </w:tcPr>
          <w:p w14:paraId="4A0EC45E" w14:textId="77777777" w:rsidR="00F06860" w:rsidRPr="00F06860" w:rsidRDefault="00F06860" w:rsidP="00156A19">
            <w:pPr>
              <w:pStyle w:val="AText"/>
              <w:keepNext/>
              <w:rPr>
                <w:sz w:val="18"/>
                <w:szCs w:val="18"/>
              </w:rPr>
            </w:pPr>
          </w:p>
        </w:tc>
      </w:tr>
      <w:tr w:rsidR="00F06860" w:rsidRPr="00F06860" w14:paraId="74759F9D" w14:textId="77777777" w:rsidTr="00D92A1C">
        <w:trPr>
          <w:cantSplit/>
          <w:trHeight w:val="118"/>
        </w:trPr>
        <w:tc>
          <w:tcPr>
            <w:tcW w:w="2569" w:type="pct"/>
          </w:tcPr>
          <w:p w14:paraId="3A6E41D8" w14:textId="4B516F32" w:rsidR="00F06860" w:rsidRPr="00F06860" w:rsidRDefault="00F06860" w:rsidP="00156A19">
            <w:pPr>
              <w:pStyle w:val="AText"/>
              <w:keepNext/>
              <w:rPr>
                <w:sz w:val="18"/>
                <w:szCs w:val="18"/>
              </w:rPr>
            </w:pPr>
          </w:p>
        </w:tc>
        <w:tc>
          <w:tcPr>
            <w:tcW w:w="2431" w:type="pct"/>
            <w:tcBorders>
              <w:top w:val="dotted" w:sz="4" w:space="0" w:color="auto"/>
            </w:tcBorders>
          </w:tcPr>
          <w:p w14:paraId="32E0C86C" w14:textId="77777777" w:rsidR="00F06860" w:rsidRPr="00F06860" w:rsidRDefault="00F06860" w:rsidP="00156A19">
            <w:pPr>
              <w:pStyle w:val="AText"/>
              <w:keepNext/>
              <w:rPr>
                <w:sz w:val="18"/>
                <w:szCs w:val="18"/>
              </w:rPr>
            </w:pPr>
            <w:r w:rsidRPr="00F06860">
              <w:rPr>
                <w:sz w:val="18"/>
                <w:szCs w:val="18"/>
              </w:rPr>
              <w:t>Address of witness</w:t>
            </w:r>
          </w:p>
        </w:tc>
      </w:tr>
      <w:tr w:rsidR="00F06860" w:rsidRPr="00F06860" w14:paraId="65076998" w14:textId="77777777" w:rsidTr="00156A19">
        <w:trPr>
          <w:cantSplit/>
          <w:trHeight w:val="127"/>
        </w:trPr>
        <w:tc>
          <w:tcPr>
            <w:tcW w:w="2569" w:type="pct"/>
          </w:tcPr>
          <w:p w14:paraId="5F7935B5" w14:textId="77777777" w:rsidR="00F06860" w:rsidRPr="00F06860" w:rsidRDefault="00F06860" w:rsidP="00156A19">
            <w:pPr>
              <w:pStyle w:val="AText"/>
              <w:keepNext/>
              <w:rPr>
                <w:sz w:val="18"/>
                <w:szCs w:val="18"/>
              </w:rPr>
            </w:pPr>
          </w:p>
        </w:tc>
        <w:tc>
          <w:tcPr>
            <w:tcW w:w="2431" w:type="pct"/>
          </w:tcPr>
          <w:p w14:paraId="480E3B58" w14:textId="77777777" w:rsidR="00F06860" w:rsidRPr="00F06860" w:rsidRDefault="00F06860" w:rsidP="00156A19">
            <w:pPr>
              <w:pStyle w:val="AText"/>
              <w:keepNext/>
              <w:rPr>
                <w:sz w:val="18"/>
                <w:szCs w:val="18"/>
              </w:rPr>
            </w:pPr>
          </w:p>
        </w:tc>
      </w:tr>
      <w:tr w:rsidR="00F06860" w:rsidRPr="00F06860" w14:paraId="4ECDB67B" w14:textId="77777777" w:rsidTr="00156A19">
        <w:trPr>
          <w:cantSplit/>
          <w:trHeight w:val="127"/>
        </w:trPr>
        <w:tc>
          <w:tcPr>
            <w:tcW w:w="2569" w:type="pct"/>
          </w:tcPr>
          <w:p w14:paraId="686AE91F" w14:textId="3992491E" w:rsidR="00F06860" w:rsidRPr="00F06860" w:rsidRDefault="00F06860" w:rsidP="00156A19">
            <w:pPr>
              <w:pStyle w:val="AText"/>
              <w:keepNext/>
              <w:rPr>
                <w:sz w:val="18"/>
                <w:szCs w:val="18"/>
              </w:rPr>
            </w:pPr>
          </w:p>
        </w:tc>
        <w:tc>
          <w:tcPr>
            <w:tcW w:w="2431" w:type="pct"/>
          </w:tcPr>
          <w:p w14:paraId="687E4298" w14:textId="77777777" w:rsidR="00F06860" w:rsidRPr="00F06860" w:rsidRDefault="00F06860" w:rsidP="00156A19">
            <w:pPr>
              <w:pStyle w:val="AText"/>
              <w:keepNext/>
              <w:rPr>
                <w:sz w:val="18"/>
                <w:szCs w:val="18"/>
              </w:rPr>
            </w:pPr>
            <w:r w:rsidRPr="00F06860">
              <w:rPr>
                <w:sz w:val="18"/>
                <w:szCs w:val="18"/>
              </w:rPr>
              <w:t>Date:</w:t>
            </w:r>
          </w:p>
        </w:tc>
      </w:tr>
    </w:tbl>
    <w:p w14:paraId="44DE70CA" w14:textId="77777777" w:rsidR="00F06860" w:rsidRPr="00F06860" w:rsidRDefault="00F06860" w:rsidP="00F06860">
      <w:pPr>
        <w:rPr>
          <w:sz w:val="18"/>
          <w:szCs w:val="18"/>
        </w:rPr>
      </w:pPr>
    </w:p>
    <w:p w14:paraId="2499C2A3" w14:textId="77777777" w:rsidR="00F06860" w:rsidRPr="00F06860" w:rsidRDefault="00F06860" w:rsidP="00F06860">
      <w:pPr>
        <w:rPr>
          <w:b/>
          <w:sz w:val="18"/>
          <w:szCs w:val="18"/>
        </w:rPr>
      </w:pPr>
    </w:p>
    <w:p w14:paraId="39CCA51B" w14:textId="77777777" w:rsidR="00F06860" w:rsidRPr="00F06860" w:rsidRDefault="00F06860" w:rsidP="00F06860">
      <w:pPr>
        <w:rPr>
          <w:sz w:val="18"/>
          <w:szCs w:val="18"/>
        </w:rPr>
        <w:sectPr w:rsidR="00F06860" w:rsidRPr="00F06860" w:rsidSect="009130A2">
          <w:headerReference w:type="default" r:id="rId11"/>
          <w:footerReference w:type="default" r:id="rId12"/>
          <w:headerReference w:type="first" r:id="rId13"/>
          <w:footerReference w:type="first" r:id="rId14"/>
          <w:pgSz w:w="11906" w:h="16838" w:code="9"/>
          <w:pgMar w:top="1588" w:right="465" w:bottom="851" w:left="851" w:header="568" w:footer="466" w:gutter="0"/>
          <w:cols w:space="284"/>
          <w:docGrid w:linePitch="360"/>
        </w:sectPr>
      </w:pPr>
      <w:r w:rsidRPr="00F06860">
        <w:rPr>
          <w:b/>
          <w:sz w:val="18"/>
          <w:szCs w:val="18"/>
        </w:rPr>
        <w:t>Awardee</w:t>
      </w:r>
      <w:r w:rsidRPr="00F06860">
        <w:rPr>
          <w:sz w:val="18"/>
          <w:szCs w:val="18"/>
        </w:rPr>
        <w:t xml:space="preserve"> acknowledgement: ______________________________________ (signature) Date:</w:t>
      </w:r>
    </w:p>
    <w:p w14:paraId="7AE6D7FE" w14:textId="77777777" w:rsidR="00F06860" w:rsidRPr="00F06860" w:rsidRDefault="00F06860" w:rsidP="00F06860">
      <w:pPr>
        <w:pStyle w:val="Title"/>
        <w:jc w:val="center"/>
      </w:pPr>
      <w:r w:rsidRPr="00F06860">
        <w:lastRenderedPageBreak/>
        <w:t>Part A – Award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firstRow="0" w:lastRow="0" w:firstColumn="0" w:lastColumn="0" w:noHBand="0" w:noVBand="0"/>
      </w:tblPr>
      <w:tblGrid>
        <w:gridCol w:w="2874"/>
        <w:gridCol w:w="1866"/>
        <w:gridCol w:w="191"/>
        <w:gridCol w:w="1287"/>
        <w:gridCol w:w="1128"/>
        <w:gridCol w:w="103"/>
        <w:gridCol w:w="403"/>
        <w:gridCol w:w="487"/>
        <w:gridCol w:w="1398"/>
      </w:tblGrid>
      <w:tr w:rsidR="00F06860" w:rsidRPr="00F06860" w14:paraId="0290C07F" w14:textId="77777777" w:rsidTr="00156A19">
        <w:trPr>
          <w:trHeight w:val="172"/>
        </w:trPr>
        <w:tc>
          <w:tcPr>
            <w:tcW w:w="1476" w:type="pct"/>
          </w:tcPr>
          <w:p w14:paraId="04F92DA7" w14:textId="1A764EC0" w:rsidR="00F06860" w:rsidRPr="00F06860" w:rsidRDefault="005908DE" w:rsidP="00156A19">
            <w:pPr>
              <w:tabs>
                <w:tab w:val="left" w:pos="-31680"/>
                <w:tab w:val="left" w:pos="0"/>
                <w:tab w:val="left" w:pos="850"/>
                <w:tab w:val="left" w:pos="1700"/>
                <w:tab w:val="left" w:pos="2550"/>
                <w:tab w:val="left" w:pos="3400"/>
                <w:tab w:val="left" w:pos="4251"/>
                <w:tab w:val="left" w:pos="31680"/>
              </w:tabs>
              <w:spacing w:before="120" w:after="120"/>
              <w:rPr>
                <w:b/>
                <w:sz w:val="18"/>
                <w:szCs w:val="18"/>
              </w:rPr>
            </w:pPr>
            <w:bookmarkStart w:id="3" w:name="_Ref226952110"/>
            <w:bookmarkEnd w:id="3"/>
            <w:r>
              <w:rPr>
                <w:b/>
                <w:sz w:val="18"/>
                <w:szCs w:val="18"/>
              </w:rPr>
              <w:t xml:space="preserve">Application and </w:t>
            </w:r>
            <w:r w:rsidR="00F06860" w:rsidRPr="00F06860">
              <w:rPr>
                <w:b/>
                <w:sz w:val="18"/>
                <w:szCs w:val="18"/>
              </w:rPr>
              <w:t>Award Reference Number</w:t>
            </w:r>
          </w:p>
        </w:tc>
        <w:tc>
          <w:tcPr>
            <w:tcW w:w="3524" w:type="pct"/>
            <w:gridSpan w:val="8"/>
            <w:vAlign w:val="center"/>
          </w:tcPr>
          <w:p w14:paraId="6659153D"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r>
      <w:tr w:rsidR="00F06860" w:rsidRPr="00F06860" w14:paraId="2E78783B" w14:textId="77777777" w:rsidTr="00156A19">
        <w:tc>
          <w:tcPr>
            <w:tcW w:w="1476" w:type="pct"/>
          </w:tcPr>
          <w:p w14:paraId="06357ADE"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b/>
                <w:sz w:val="18"/>
                <w:szCs w:val="18"/>
              </w:rPr>
            </w:pPr>
            <w:r w:rsidRPr="00F06860">
              <w:rPr>
                <w:b/>
                <w:sz w:val="18"/>
                <w:szCs w:val="18"/>
              </w:rPr>
              <w:t>Award Type</w:t>
            </w:r>
          </w:p>
        </w:tc>
        <w:tc>
          <w:tcPr>
            <w:tcW w:w="3524" w:type="pct"/>
            <w:gridSpan w:val="8"/>
            <w:vAlign w:val="center"/>
          </w:tcPr>
          <w:p w14:paraId="4CB74901"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r>
      <w:tr w:rsidR="00F06860" w:rsidRPr="00F06860" w14:paraId="6C1E50CD" w14:textId="77777777" w:rsidTr="00156A19">
        <w:tc>
          <w:tcPr>
            <w:tcW w:w="1476" w:type="pct"/>
          </w:tcPr>
          <w:p w14:paraId="5EA947EC"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b/>
                <w:sz w:val="18"/>
                <w:szCs w:val="18"/>
              </w:rPr>
            </w:pPr>
            <w:r w:rsidRPr="00F06860">
              <w:rPr>
                <w:b/>
                <w:sz w:val="18"/>
                <w:szCs w:val="18"/>
              </w:rPr>
              <w:t>Award Activity</w:t>
            </w:r>
          </w:p>
        </w:tc>
        <w:tc>
          <w:tcPr>
            <w:tcW w:w="3524" w:type="pct"/>
            <w:gridSpan w:val="8"/>
            <w:vAlign w:val="center"/>
          </w:tcPr>
          <w:p w14:paraId="1F39166F"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r w:rsidRPr="00F06860">
              <w:rPr>
                <w:b/>
                <w:sz w:val="18"/>
                <w:szCs w:val="18"/>
              </w:rPr>
              <w:t>As defined in Application #XXXXXXXXX</w:t>
            </w:r>
          </w:p>
        </w:tc>
      </w:tr>
      <w:tr w:rsidR="00F06860" w:rsidRPr="00F06860" w14:paraId="16646FD4" w14:textId="77777777" w:rsidTr="00156A19">
        <w:tc>
          <w:tcPr>
            <w:tcW w:w="1476" w:type="pct"/>
          </w:tcPr>
          <w:p w14:paraId="620EB651"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b/>
                <w:sz w:val="18"/>
                <w:szCs w:val="18"/>
              </w:rPr>
            </w:pPr>
            <w:r w:rsidRPr="00F06860">
              <w:rPr>
                <w:b/>
                <w:sz w:val="18"/>
                <w:szCs w:val="18"/>
              </w:rPr>
              <w:t>Administering Institution representative and contact details</w:t>
            </w:r>
          </w:p>
        </w:tc>
        <w:tc>
          <w:tcPr>
            <w:tcW w:w="3524" w:type="pct"/>
            <w:gridSpan w:val="8"/>
            <w:vAlign w:val="center"/>
          </w:tcPr>
          <w:p w14:paraId="6975265A" w14:textId="71318EE4"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r w:rsidRPr="00F06860">
              <w:rPr>
                <w:sz w:val="18"/>
                <w:szCs w:val="18"/>
              </w:rPr>
              <w:t>Authorised representative and contact details for notices and consents</w:t>
            </w:r>
            <w:r w:rsidR="00371B60">
              <w:rPr>
                <w:sz w:val="18"/>
                <w:szCs w:val="18"/>
              </w:rPr>
              <w:t>:</w:t>
            </w:r>
          </w:p>
          <w:p w14:paraId="4E4D3E3C"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p w14:paraId="04596116" w14:textId="1543C24F"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r w:rsidRPr="00F06860">
              <w:rPr>
                <w:sz w:val="18"/>
                <w:szCs w:val="18"/>
              </w:rPr>
              <w:t xml:space="preserve">Authorised representative and contact details for </w:t>
            </w:r>
            <w:proofErr w:type="gramStart"/>
            <w:r w:rsidRPr="00F06860">
              <w:rPr>
                <w:sz w:val="18"/>
                <w:szCs w:val="18"/>
              </w:rPr>
              <w:t>day to day</w:t>
            </w:r>
            <w:proofErr w:type="gramEnd"/>
            <w:r w:rsidRPr="00F06860">
              <w:rPr>
                <w:sz w:val="18"/>
                <w:szCs w:val="18"/>
              </w:rPr>
              <w:t xml:space="preserve"> activities</w:t>
            </w:r>
            <w:r w:rsidR="00371B60">
              <w:rPr>
                <w:sz w:val="18"/>
                <w:szCs w:val="18"/>
              </w:rPr>
              <w:t>:</w:t>
            </w:r>
          </w:p>
          <w:p w14:paraId="73EE41EF"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r>
      <w:tr w:rsidR="00F06860" w:rsidRPr="00F06860" w14:paraId="0502BD8C" w14:textId="77777777" w:rsidTr="00156A19">
        <w:tc>
          <w:tcPr>
            <w:tcW w:w="1476" w:type="pct"/>
          </w:tcPr>
          <w:p w14:paraId="2622D130"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b/>
                <w:sz w:val="18"/>
                <w:szCs w:val="18"/>
              </w:rPr>
            </w:pPr>
            <w:r w:rsidRPr="00F06860">
              <w:rPr>
                <w:b/>
                <w:sz w:val="18"/>
                <w:szCs w:val="18"/>
              </w:rPr>
              <w:t>Children’s Hospital Foundation representative and contact details</w:t>
            </w:r>
          </w:p>
        </w:tc>
        <w:tc>
          <w:tcPr>
            <w:tcW w:w="3524" w:type="pct"/>
            <w:gridSpan w:val="8"/>
            <w:vAlign w:val="center"/>
          </w:tcPr>
          <w:p w14:paraId="20BFE89E" w14:textId="00C91F2E"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r w:rsidRPr="00F06860">
              <w:rPr>
                <w:sz w:val="18"/>
                <w:szCs w:val="18"/>
              </w:rPr>
              <w:t>Authorised representative and contact details for notices</w:t>
            </w:r>
            <w:r w:rsidR="001B05D1">
              <w:rPr>
                <w:sz w:val="18"/>
                <w:szCs w:val="18"/>
              </w:rPr>
              <w:t>,</w:t>
            </w:r>
            <w:r w:rsidRPr="00F06860">
              <w:rPr>
                <w:sz w:val="18"/>
                <w:szCs w:val="18"/>
              </w:rPr>
              <w:t xml:space="preserve"> </w:t>
            </w:r>
            <w:proofErr w:type="gramStart"/>
            <w:r w:rsidRPr="00F06860">
              <w:rPr>
                <w:sz w:val="18"/>
                <w:szCs w:val="18"/>
              </w:rPr>
              <w:t>consents</w:t>
            </w:r>
            <w:proofErr w:type="gramEnd"/>
            <w:r w:rsidR="001B05D1">
              <w:rPr>
                <w:sz w:val="18"/>
                <w:szCs w:val="18"/>
              </w:rPr>
              <w:t xml:space="preserve"> and day to day activities</w:t>
            </w:r>
            <w:r w:rsidR="00371B60">
              <w:rPr>
                <w:sz w:val="18"/>
                <w:szCs w:val="18"/>
              </w:rPr>
              <w:t>:</w:t>
            </w:r>
          </w:p>
          <w:p w14:paraId="7D4BC87E" w14:textId="473CBE71" w:rsidR="00F06860" w:rsidRDefault="005B6FB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r>
              <w:rPr>
                <w:sz w:val="18"/>
                <w:szCs w:val="18"/>
              </w:rPr>
              <w:t>Delivery address:</w:t>
            </w:r>
            <w:r>
              <w:rPr>
                <w:sz w:val="18"/>
                <w:szCs w:val="18"/>
              </w:rPr>
              <w:tab/>
            </w:r>
            <w:r w:rsidR="00687442">
              <w:rPr>
                <w:sz w:val="18"/>
                <w:szCs w:val="18"/>
              </w:rPr>
              <w:t>Level 14, 199 Grey</w:t>
            </w:r>
            <w:r>
              <w:rPr>
                <w:sz w:val="18"/>
                <w:szCs w:val="18"/>
              </w:rPr>
              <w:t xml:space="preserve"> Street</w:t>
            </w:r>
          </w:p>
          <w:p w14:paraId="20C0140C" w14:textId="47ECE2B5" w:rsidR="005B6FB0" w:rsidRDefault="005B6FB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r>
              <w:rPr>
                <w:sz w:val="18"/>
                <w:szCs w:val="18"/>
              </w:rPr>
              <w:tab/>
            </w:r>
            <w:r>
              <w:rPr>
                <w:sz w:val="18"/>
                <w:szCs w:val="18"/>
              </w:rPr>
              <w:tab/>
              <w:t>South Brisbane QLD 4101</w:t>
            </w:r>
          </w:p>
          <w:p w14:paraId="65C21936" w14:textId="624E1630" w:rsidR="005B6FB0" w:rsidRDefault="005B6FB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p w14:paraId="68B62D04" w14:textId="5EFC8A7C" w:rsidR="005B6FB0" w:rsidRDefault="005B6FB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r>
              <w:rPr>
                <w:sz w:val="18"/>
                <w:szCs w:val="18"/>
              </w:rPr>
              <w:t>Postal address:</w:t>
            </w:r>
            <w:r>
              <w:rPr>
                <w:sz w:val="18"/>
                <w:szCs w:val="18"/>
              </w:rPr>
              <w:tab/>
              <w:t>PO Box 8009</w:t>
            </w:r>
          </w:p>
          <w:p w14:paraId="195997EF" w14:textId="79CA0A2E" w:rsidR="005B6FB0" w:rsidRDefault="005B6FB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r>
              <w:rPr>
                <w:sz w:val="18"/>
                <w:szCs w:val="18"/>
              </w:rPr>
              <w:tab/>
            </w:r>
            <w:r>
              <w:rPr>
                <w:sz w:val="18"/>
                <w:szCs w:val="18"/>
              </w:rPr>
              <w:tab/>
              <w:t>Woolloongabba QLD 4102</w:t>
            </w:r>
          </w:p>
          <w:p w14:paraId="56F57288" w14:textId="2137B3EF" w:rsidR="005B6FB0" w:rsidRDefault="005B6FB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p w14:paraId="70FE9A35" w14:textId="6C50BBD3" w:rsidR="005B6FB0" w:rsidRDefault="005B6FB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r>
              <w:rPr>
                <w:sz w:val="18"/>
                <w:szCs w:val="18"/>
              </w:rPr>
              <w:t>Email:</w:t>
            </w:r>
            <w:r>
              <w:rPr>
                <w:sz w:val="18"/>
                <w:szCs w:val="18"/>
              </w:rPr>
              <w:tab/>
            </w:r>
            <w:r>
              <w:rPr>
                <w:sz w:val="18"/>
                <w:szCs w:val="18"/>
              </w:rPr>
              <w:tab/>
            </w:r>
            <w:hyperlink r:id="rId15" w:history="1">
              <w:r w:rsidRPr="00500630">
                <w:rPr>
                  <w:rStyle w:val="Hyperlink"/>
                  <w:rFonts w:cs="Arial"/>
                  <w:sz w:val="18"/>
                  <w:szCs w:val="18"/>
                </w:rPr>
                <w:t>grants@childrens.org.au</w:t>
              </w:r>
            </w:hyperlink>
          </w:p>
          <w:p w14:paraId="50F19716" w14:textId="70427055" w:rsidR="005B6FB0" w:rsidRDefault="005B6FB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p w14:paraId="391C129C" w14:textId="6EFE8058" w:rsidR="00F06860" w:rsidRPr="00F06860" w:rsidRDefault="005B6FB0" w:rsidP="00D92A1C">
            <w:pPr>
              <w:tabs>
                <w:tab w:val="left" w:pos="-31680"/>
                <w:tab w:val="left" w:pos="0"/>
                <w:tab w:val="left" w:pos="850"/>
                <w:tab w:val="left" w:pos="1700"/>
                <w:tab w:val="left" w:pos="2550"/>
                <w:tab w:val="left" w:pos="3400"/>
                <w:tab w:val="left" w:pos="4251"/>
                <w:tab w:val="left" w:pos="31680"/>
              </w:tabs>
              <w:spacing w:before="60" w:after="60"/>
              <w:rPr>
                <w:sz w:val="18"/>
                <w:szCs w:val="18"/>
              </w:rPr>
            </w:pPr>
            <w:r>
              <w:rPr>
                <w:sz w:val="18"/>
                <w:szCs w:val="18"/>
              </w:rPr>
              <w:t>Telephone:</w:t>
            </w:r>
            <w:r>
              <w:rPr>
                <w:sz w:val="18"/>
                <w:szCs w:val="18"/>
              </w:rPr>
              <w:tab/>
              <w:t>07 3606 6100</w:t>
            </w:r>
          </w:p>
        </w:tc>
      </w:tr>
      <w:tr w:rsidR="00F06860" w:rsidRPr="00F06860" w14:paraId="0201474E" w14:textId="77777777" w:rsidTr="00156A19">
        <w:tc>
          <w:tcPr>
            <w:tcW w:w="1476" w:type="pct"/>
            <w:tcBorders>
              <w:bottom w:val="single" w:sz="4" w:space="0" w:color="auto"/>
            </w:tcBorders>
          </w:tcPr>
          <w:p w14:paraId="552E534A"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120" w:after="120"/>
              <w:rPr>
                <w:b/>
                <w:sz w:val="18"/>
                <w:szCs w:val="18"/>
              </w:rPr>
            </w:pPr>
            <w:r w:rsidRPr="00F06860">
              <w:rPr>
                <w:b/>
                <w:sz w:val="18"/>
                <w:szCs w:val="18"/>
              </w:rPr>
              <w:t>Scientific Title</w:t>
            </w:r>
          </w:p>
        </w:tc>
        <w:tc>
          <w:tcPr>
            <w:tcW w:w="3524" w:type="pct"/>
            <w:gridSpan w:val="8"/>
            <w:tcBorders>
              <w:bottom w:val="single" w:sz="4" w:space="0" w:color="auto"/>
            </w:tcBorders>
            <w:vAlign w:val="center"/>
          </w:tcPr>
          <w:p w14:paraId="6D3E16E5"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p>
        </w:tc>
      </w:tr>
      <w:tr w:rsidR="00F06860" w:rsidRPr="00F06860" w14:paraId="1022A7DC" w14:textId="77777777" w:rsidTr="00156A19">
        <w:tblPrEx>
          <w:tblCellMar>
            <w:left w:w="120" w:type="dxa"/>
            <w:right w:w="120" w:type="dxa"/>
          </w:tblCellMar>
        </w:tblPrEx>
        <w:tc>
          <w:tcPr>
            <w:tcW w:w="5000" w:type="pct"/>
            <w:gridSpan w:val="9"/>
            <w:tcBorders>
              <w:right w:val="single" w:sz="4" w:space="0" w:color="auto"/>
            </w:tcBorders>
          </w:tcPr>
          <w:p w14:paraId="06193569"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b/>
                <w:sz w:val="18"/>
                <w:szCs w:val="18"/>
              </w:rPr>
            </w:pPr>
            <w:commentRangeStart w:id="4"/>
            <w:r w:rsidRPr="00F06860">
              <w:rPr>
                <w:b/>
                <w:sz w:val="18"/>
                <w:szCs w:val="18"/>
              </w:rPr>
              <w:t>Specified Personnel</w:t>
            </w:r>
            <w:commentRangeEnd w:id="4"/>
            <w:r w:rsidR="006B5748">
              <w:rPr>
                <w:rStyle w:val="CommentReference"/>
              </w:rPr>
              <w:commentReference w:id="4"/>
            </w:r>
          </w:p>
        </w:tc>
      </w:tr>
      <w:tr w:rsidR="00F06860" w:rsidRPr="00F06860" w14:paraId="76ABCA29" w14:textId="77777777" w:rsidTr="00156A19">
        <w:tc>
          <w:tcPr>
            <w:tcW w:w="1476" w:type="pct"/>
          </w:tcPr>
          <w:p w14:paraId="1C8E5B90"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b/>
                <w:sz w:val="18"/>
                <w:szCs w:val="18"/>
              </w:rPr>
            </w:pPr>
            <w:r w:rsidRPr="00F06860">
              <w:rPr>
                <w:b/>
                <w:sz w:val="18"/>
                <w:szCs w:val="18"/>
              </w:rPr>
              <w:t>Awardee</w:t>
            </w:r>
          </w:p>
        </w:tc>
        <w:tc>
          <w:tcPr>
            <w:tcW w:w="3524" w:type="pct"/>
            <w:gridSpan w:val="8"/>
            <w:vAlign w:val="center"/>
          </w:tcPr>
          <w:p w14:paraId="1C5B53D5"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r>
      <w:tr w:rsidR="00F06860" w:rsidRPr="00F06860" w14:paraId="2F41A479" w14:textId="77777777" w:rsidTr="00156A19">
        <w:tblPrEx>
          <w:tblCellMar>
            <w:left w:w="120" w:type="dxa"/>
            <w:right w:w="120" w:type="dxa"/>
          </w:tblCellMar>
        </w:tblPrEx>
        <w:tc>
          <w:tcPr>
            <w:tcW w:w="1476" w:type="pct"/>
          </w:tcPr>
          <w:p w14:paraId="37777CCC"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b/>
                <w:sz w:val="18"/>
                <w:szCs w:val="18"/>
              </w:rPr>
            </w:pPr>
            <w:r w:rsidRPr="00F06860">
              <w:rPr>
                <w:b/>
                <w:sz w:val="18"/>
                <w:szCs w:val="18"/>
              </w:rPr>
              <w:t>Supervisor (if applicable)</w:t>
            </w:r>
          </w:p>
        </w:tc>
        <w:tc>
          <w:tcPr>
            <w:tcW w:w="3524" w:type="pct"/>
            <w:gridSpan w:val="8"/>
            <w:vAlign w:val="center"/>
          </w:tcPr>
          <w:p w14:paraId="7DFB5D92"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r>
      <w:tr w:rsidR="00F06860" w:rsidRPr="00F06860" w14:paraId="2728B2FB" w14:textId="77777777" w:rsidTr="00156A19">
        <w:tblPrEx>
          <w:tblCellMar>
            <w:left w:w="120" w:type="dxa"/>
            <w:right w:w="120" w:type="dxa"/>
          </w:tblCellMar>
        </w:tblPrEx>
        <w:tc>
          <w:tcPr>
            <w:tcW w:w="1476" w:type="pct"/>
          </w:tcPr>
          <w:p w14:paraId="044F884F" w14:textId="10859BF6" w:rsidR="00F06860" w:rsidRPr="00E13522" w:rsidRDefault="006B5748" w:rsidP="00156A19">
            <w:pPr>
              <w:tabs>
                <w:tab w:val="left" w:pos="-31680"/>
                <w:tab w:val="left" w:pos="0"/>
                <w:tab w:val="left" w:pos="850"/>
                <w:tab w:val="left" w:pos="1700"/>
                <w:tab w:val="left" w:pos="2550"/>
                <w:tab w:val="left" w:pos="3400"/>
                <w:tab w:val="left" w:pos="4251"/>
                <w:tab w:val="left" w:pos="31680"/>
              </w:tabs>
              <w:spacing w:before="60" w:after="60"/>
              <w:rPr>
                <w:b/>
                <w:sz w:val="18"/>
                <w:szCs w:val="18"/>
              </w:rPr>
            </w:pPr>
            <w:r w:rsidRPr="00E13522">
              <w:rPr>
                <w:b/>
                <w:sz w:val="18"/>
                <w:szCs w:val="18"/>
              </w:rPr>
              <w:t>Clinical Collaborator (if applicable)</w:t>
            </w:r>
          </w:p>
        </w:tc>
        <w:tc>
          <w:tcPr>
            <w:tcW w:w="3524" w:type="pct"/>
            <w:gridSpan w:val="8"/>
          </w:tcPr>
          <w:p w14:paraId="7A2CE3B6"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r>
      <w:tr w:rsidR="00F06860" w:rsidRPr="00F06860" w14:paraId="779A2C1C" w14:textId="77777777" w:rsidTr="00156A19">
        <w:tblPrEx>
          <w:tblCellMar>
            <w:left w:w="120" w:type="dxa"/>
            <w:right w:w="120" w:type="dxa"/>
          </w:tblCellMar>
        </w:tblPrEx>
        <w:tc>
          <w:tcPr>
            <w:tcW w:w="1476" w:type="pct"/>
          </w:tcPr>
          <w:p w14:paraId="5F671662"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b/>
                <w:i/>
                <w:sz w:val="18"/>
                <w:szCs w:val="18"/>
              </w:rPr>
            </w:pPr>
            <w:r w:rsidRPr="00F06860">
              <w:rPr>
                <w:b/>
                <w:i/>
                <w:sz w:val="18"/>
                <w:szCs w:val="18"/>
              </w:rPr>
              <w:t>Enter others here</w:t>
            </w:r>
          </w:p>
        </w:tc>
        <w:tc>
          <w:tcPr>
            <w:tcW w:w="3524" w:type="pct"/>
            <w:gridSpan w:val="8"/>
          </w:tcPr>
          <w:p w14:paraId="10D28738"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r>
      <w:tr w:rsidR="00F06860" w:rsidRPr="00F06860" w14:paraId="3B7692A9" w14:textId="77777777" w:rsidTr="00156A19">
        <w:tblPrEx>
          <w:tblCellMar>
            <w:left w:w="120" w:type="dxa"/>
            <w:right w:w="120" w:type="dxa"/>
          </w:tblCellMar>
        </w:tblPrEx>
        <w:tc>
          <w:tcPr>
            <w:tcW w:w="1476" w:type="pct"/>
          </w:tcPr>
          <w:p w14:paraId="709B13EC"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b/>
                <w:i/>
                <w:sz w:val="18"/>
                <w:szCs w:val="18"/>
              </w:rPr>
            </w:pPr>
            <w:r w:rsidRPr="00F06860">
              <w:rPr>
                <w:b/>
                <w:i/>
                <w:sz w:val="18"/>
                <w:szCs w:val="18"/>
              </w:rPr>
              <w:t>Enter others here</w:t>
            </w:r>
          </w:p>
        </w:tc>
        <w:tc>
          <w:tcPr>
            <w:tcW w:w="3524" w:type="pct"/>
            <w:gridSpan w:val="8"/>
          </w:tcPr>
          <w:p w14:paraId="0858385A"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r>
      <w:tr w:rsidR="00F06860" w:rsidRPr="00F06860" w14:paraId="2D5D9530" w14:textId="77777777" w:rsidTr="00156A19">
        <w:tblPrEx>
          <w:tblCellMar>
            <w:left w:w="120" w:type="dxa"/>
            <w:right w:w="120" w:type="dxa"/>
          </w:tblCellMar>
        </w:tblPrEx>
        <w:tc>
          <w:tcPr>
            <w:tcW w:w="1476" w:type="pct"/>
          </w:tcPr>
          <w:p w14:paraId="7D417E3F"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b/>
                <w:sz w:val="18"/>
                <w:szCs w:val="18"/>
              </w:rPr>
            </w:pPr>
            <w:r w:rsidRPr="00F06860">
              <w:rPr>
                <w:b/>
                <w:sz w:val="18"/>
                <w:szCs w:val="18"/>
              </w:rPr>
              <w:t>Award Period</w:t>
            </w:r>
          </w:p>
        </w:tc>
        <w:tc>
          <w:tcPr>
            <w:tcW w:w="958" w:type="pct"/>
          </w:tcPr>
          <w:p w14:paraId="549533CB"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r w:rsidRPr="00F06860">
              <w:rPr>
                <w:b/>
                <w:sz w:val="18"/>
                <w:szCs w:val="18"/>
              </w:rPr>
              <w:t>Commencement Date</w:t>
            </w:r>
          </w:p>
        </w:tc>
        <w:tc>
          <w:tcPr>
            <w:tcW w:w="759" w:type="pct"/>
            <w:gridSpan w:val="2"/>
          </w:tcPr>
          <w:p w14:paraId="7AF0C4CA"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c>
          <w:tcPr>
            <w:tcW w:w="839" w:type="pct"/>
            <w:gridSpan w:val="3"/>
          </w:tcPr>
          <w:p w14:paraId="01BA759E"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b/>
                <w:sz w:val="18"/>
                <w:szCs w:val="18"/>
              </w:rPr>
            </w:pPr>
            <w:r w:rsidRPr="00F06860">
              <w:rPr>
                <w:b/>
                <w:sz w:val="18"/>
                <w:szCs w:val="18"/>
              </w:rPr>
              <w:t>Conclusion Date</w:t>
            </w:r>
          </w:p>
        </w:tc>
        <w:tc>
          <w:tcPr>
            <w:tcW w:w="968" w:type="pct"/>
            <w:gridSpan w:val="2"/>
          </w:tcPr>
          <w:p w14:paraId="693EE82A"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r>
      <w:tr w:rsidR="00F06860" w:rsidRPr="00F06860" w14:paraId="48FB6E4E" w14:textId="77777777" w:rsidTr="00156A19">
        <w:tblPrEx>
          <w:tblCellMar>
            <w:left w:w="120" w:type="dxa"/>
            <w:right w:w="120" w:type="dxa"/>
          </w:tblCellMar>
        </w:tblPrEx>
        <w:trPr>
          <w:trHeight w:val="492"/>
        </w:trPr>
        <w:tc>
          <w:tcPr>
            <w:tcW w:w="5000" w:type="pct"/>
            <w:gridSpan w:val="9"/>
            <w:vAlign w:val="center"/>
          </w:tcPr>
          <w:p w14:paraId="7A311B90"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r w:rsidRPr="00F06860">
              <w:rPr>
                <w:b/>
                <w:sz w:val="18"/>
                <w:szCs w:val="18"/>
              </w:rPr>
              <w:t>Approved Budget</w:t>
            </w:r>
          </w:p>
        </w:tc>
      </w:tr>
      <w:tr w:rsidR="00F06860" w:rsidRPr="00F06860" w14:paraId="27D4D46B" w14:textId="77777777" w:rsidTr="00156A19">
        <w:tblPrEx>
          <w:tblCellMar>
            <w:left w:w="120" w:type="dxa"/>
            <w:right w:w="120" w:type="dxa"/>
          </w:tblCellMar>
        </w:tblPrEx>
        <w:trPr>
          <w:trHeight w:val="529"/>
        </w:trPr>
        <w:tc>
          <w:tcPr>
            <w:tcW w:w="1476" w:type="pct"/>
            <w:vAlign w:val="center"/>
          </w:tcPr>
          <w:p w14:paraId="70C37E13"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r w:rsidRPr="00F06860">
              <w:rPr>
                <w:b/>
                <w:sz w:val="18"/>
                <w:szCs w:val="18"/>
              </w:rPr>
              <w:t xml:space="preserve">Financial Year </w:t>
            </w:r>
          </w:p>
        </w:tc>
        <w:tc>
          <w:tcPr>
            <w:tcW w:w="3524" w:type="pct"/>
            <w:gridSpan w:val="8"/>
            <w:vAlign w:val="center"/>
          </w:tcPr>
          <w:p w14:paraId="16C893A5"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r w:rsidRPr="00F06860">
              <w:rPr>
                <w:b/>
                <w:sz w:val="18"/>
                <w:szCs w:val="18"/>
              </w:rPr>
              <w:t>Amount</w:t>
            </w:r>
          </w:p>
        </w:tc>
      </w:tr>
      <w:tr w:rsidR="00F06860" w:rsidRPr="00F06860" w14:paraId="7B79F9B0" w14:textId="77777777" w:rsidTr="00156A19">
        <w:tblPrEx>
          <w:tblCellMar>
            <w:left w:w="120" w:type="dxa"/>
            <w:right w:w="120" w:type="dxa"/>
          </w:tblCellMar>
        </w:tblPrEx>
        <w:trPr>
          <w:trHeight w:val="395"/>
        </w:trPr>
        <w:tc>
          <w:tcPr>
            <w:tcW w:w="1476" w:type="pct"/>
            <w:vAlign w:val="center"/>
          </w:tcPr>
          <w:p w14:paraId="2AE5DE8B"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c>
          <w:tcPr>
            <w:tcW w:w="3524" w:type="pct"/>
            <w:gridSpan w:val="8"/>
            <w:vAlign w:val="center"/>
          </w:tcPr>
          <w:p w14:paraId="4F9753E3"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r>
      <w:tr w:rsidR="00F06860" w:rsidRPr="00F06860" w14:paraId="1BCC9691" w14:textId="77777777" w:rsidTr="00156A19">
        <w:tblPrEx>
          <w:tblCellMar>
            <w:left w:w="120" w:type="dxa"/>
            <w:right w:w="120" w:type="dxa"/>
          </w:tblCellMar>
        </w:tblPrEx>
        <w:trPr>
          <w:trHeight w:val="381"/>
        </w:trPr>
        <w:tc>
          <w:tcPr>
            <w:tcW w:w="1476" w:type="pct"/>
            <w:vAlign w:val="center"/>
          </w:tcPr>
          <w:p w14:paraId="116CC70E"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c>
          <w:tcPr>
            <w:tcW w:w="3524" w:type="pct"/>
            <w:gridSpan w:val="8"/>
            <w:vAlign w:val="center"/>
          </w:tcPr>
          <w:p w14:paraId="151D3024"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r>
      <w:tr w:rsidR="00F06860" w:rsidRPr="00F06860" w14:paraId="49A36C4A" w14:textId="77777777" w:rsidTr="00156A19">
        <w:tblPrEx>
          <w:tblCellMar>
            <w:left w:w="120" w:type="dxa"/>
            <w:right w:w="120" w:type="dxa"/>
          </w:tblCellMar>
        </w:tblPrEx>
        <w:trPr>
          <w:trHeight w:val="381"/>
        </w:trPr>
        <w:tc>
          <w:tcPr>
            <w:tcW w:w="1476" w:type="pct"/>
            <w:vAlign w:val="center"/>
          </w:tcPr>
          <w:p w14:paraId="12B90914"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c>
          <w:tcPr>
            <w:tcW w:w="3524" w:type="pct"/>
            <w:gridSpan w:val="8"/>
            <w:vAlign w:val="center"/>
          </w:tcPr>
          <w:p w14:paraId="5F9DF3EB"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r>
      <w:tr w:rsidR="00F06860" w:rsidRPr="00F06860" w14:paraId="13AE1B00" w14:textId="77777777" w:rsidTr="00156A19">
        <w:tblPrEx>
          <w:tblCellMar>
            <w:left w:w="120" w:type="dxa"/>
            <w:right w:w="120" w:type="dxa"/>
          </w:tblCellMar>
        </w:tblPrEx>
        <w:trPr>
          <w:trHeight w:val="395"/>
        </w:trPr>
        <w:tc>
          <w:tcPr>
            <w:tcW w:w="1476" w:type="pct"/>
            <w:vAlign w:val="center"/>
          </w:tcPr>
          <w:p w14:paraId="1D7E3EA2"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c>
          <w:tcPr>
            <w:tcW w:w="3524" w:type="pct"/>
            <w:gridSpan w:val="8"/>
            <w:vAlign w:val="center"/>
          </w:tcPr>
          <w:p w14:paraId="0F3587F9"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r>
      <w:tr w:rsidR="00F06860" w:rsidRPr="00F06860" w14:paraId="4A39AEEA" w14:textId="77777777" w:rsidTr="00156A19">
        <w:tblPrEx>
          <w:tblCellMar>
            <w:left w:w="120" w:type="dxa"/>
            <w:right w:w="120" w:type="dxa"/>
          </w:tblCellMar>
        </w:tblPrEx>
        <w:trPr>
          <w:trHeight w:val="541"/>
        </w:trPr>
        <w:tc>
          <w:tcPr>
            <w:tcW w:w="3772" w:type="pct"/>
            <w:gridSpan w:val="5"/>
            <w:vAlign w:val="center"/>
          </w:tcPr>
          <w:p w14:paraId="194E83AD"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jc w:val="right"/>
              <w:rPr>
                <w:b/>
                <w:sz w:val="18"/>
                <w:szCs w:val="18"/>
              </w:rPr>
            </w:pPr>
            <w:r w:rsidRPr="00F06860">
              <w:rPr>
                <w:b/>
                <w:sz w:val="18"/>
                <w:szCs w:val="18"/>
              </w:rPr>
              <w:t>Total Award</w:t>
            </w:r>
          </w:p>
        </w:tc>
        <w:tc>
          <w:tcPr>
            <w:tcW w:w="1228" w:type="pct"/>
            <w:gridSpan w:val="4"/>
            <w:vAlign w:val="center"/>
          </w:tcPr>
          <w:p w14:paraId="741E51EC"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jc w:val="center"/>
              <w:rPr>
                <w:b/>
                <w:sz w:val="18"/>
                <w:szCs w:val="18"/>
              </w:rPr>
            </w:pPr>
          </w:p>
        </w:tc>
      </w:tr>
      <w:tr w:rsidR="00F06860" w:rsidRPr="00F06860" w14:paraId="463C4013" w14:textId="77777777" w:rsidTr="00156A19">
        <w:tblPrEx>
          <w:tblCellMar>
            <w:left w:w="120" w:type="dxa"/>
            <w:right w:w="120" w:type="dxa"/>
          </w:tblCellMar>
        </w:tblPrEx>
        <w:trPr>
          <w:trHeight w:val="536"/>
        </w:trPr>
        <w:tc>
          <w:tcPr>
            <w:tcW w:w="5000" w:type="pct"/>
            <w:gridSpan w:val="9"/>
            <w:vAlign w:val="center"/>
          </w:tcPr>
          <w:p w14:paraId="21F81B4E"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r w:rsidRPr="00F06860">
              <w:rPr>
                <w:b/>
                <w:sz w:val="18"/>
                <w:szCs w:val="18"/>
              </w:rPr>
              <w:t>Co-Contribution Funding</w:t>
            </w:r>
          </w:p>
        </w:tc>
      </w:tr>
      <w:tr w:rsidR="00F06860" w:rsidRPr="00F06860" w14:paraId="26402D8E" w14:textId="77777777" w:rsidTr="00156A19">
        <w:tblPrEx>
          <w:tblCellMar>
            <w:left w:w="120" w:type="dxa"/>
            <w:right w:w="120" w:type="dxa"/>
          </w:tblCellMar>
        </w:tblPrEx>
        <w:trPr>
          <w:trHeight w:val="536"/>
        </w:trPr>
        <w:tc>
          <w:tcPr>
            <w:tcW w:w="1476" w:type="pct"/>
            <w:vAlign w:val="center"/>
          </w:tcPr>
          <w:p w14:paraId="1072F059"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r w:rsidRPr="00F06860">
              <w:rPr>
                <w:b/>
                <w:sz w:val="18"/>
                <w:szCs w:val="18"/>
              </w:rPr>
              <w:t>Financial Year</w:t>
            </w:r>
          </w:p>
        </w:tc>
        <w:tc>
          <w:tcPr>
            <w:tcW w:w="3524" w:type="pct"/>
            <w:gridSpan w:val="8"/>
            <w:vAlign w:val="center"/>
          </w:tcPr>
          <w:p w14:paraId="247B38D6"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r w:rsidRPr="00F06860">
              <w:rPr>
                <w:b/>
                <w:sz w:val="18"/>
                <w:szCs w:val="18"/>
              </w:rPr>
              <w:t>Amount</w:t>
            </w:r>
          </w:p>
        </w:tc>
      </w:tr>
      <w:tr w:rsidR="00F06860" w:rsidRPr="00F06860" w14:paraId="3065D9E6" w14:textId="77777777" w:rsidTr="00156A19">
        <w:tblPrEx>
          <w:tblCellMar>
            <w:left w:w="120" w:type="dxa"/>
            <w:right w:w="120" w:type="dxa"/>
          </w:tblCellMar>
        </w:tblPrEx>
        <w:trPr>
          <w:trHeight w:val="536"/>
        </w:trPr>
        <w:tc>
          <w:tcPr>
            <w:tcW w:w="1476" w:type="pct"/>
            <w:vAlign w:val="center"/>
          </w:tcPr>
          <w:p w14:paraId="072062D4"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p>
        </w:tc>
        <w:tc>
          <w:tcPr>
            <w:tcW w:w="3524" w:type="pct"/>
            <w:gridSpan w:val="8"/>
            <w:vAlign w:val="center"/>
          </w:tcPr>
          <w:p w14:paraId="007C0203"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p>
        </w:tc>
      </w:tr>
      <w:tr w:rsidR="00F06860" w:rsidRPr="00F06860" w14:paraId="1F504080" w14:textId="77777777" w:rsidTr="00156A19">
        <w:tblPrEx>
          <w:tblCellMar>
            <w:left w:w="120" w:type="dxa"/>
            <w:right w:w="120" w:type="dxa"/>
          </w:tblCellMar>
        </w:tblPrEx>
        <w:trPr>
          <w:trHeight w:val="536"/>
        </w:trPr>
        <w:tc>
          <w:tcPr>
            <w:tcW w:w="1476" w:type="pct"/>
            <w:vAlign w:val="center"/>
          </w:tcPr>
          <w:p w14:paraId="4E6517DC"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p>
        </w:tc>
        <w:tc>
          <w:tcPr>
            <w:tcW w:w="3524" w:type="pct"/>
            <w:gridSpan w:val="8"/>
            <w:vAlign w:val="center"/>
          </w:tcPr>
          <w:p w14:paraId="175126F5"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p>
        </w:tc>
      </w:tr>
      <w:tr w:rsidR="00F06860" w:rsidRPr="00F06860" w14:paraId="5124F3B3" w14:textId="77777777" w:rsidTr="00156A19">
        <w:tblPrEx>
          <w:tblCellMar>
            <w:left w:w="120" w:type="dxa"/>
            <w:right w:w="120" w:type="dxa"/>
          </w:tblCellMar>
        </w:tblPrEx>
        <w:trPr>
          <w:trHeight w:val="536"/>
        </w:trPr>
        <w:tc>
          <w:tcPr>
            <w:tcW w:w="1476" w:type="pct"/>
            <w:vAlign w:val="center"/>
          </w:tcPr>
          <w:p w14:paraId="64C72A84"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p>
        </w:tc>
        <w:tc>
          <w:tcPr>
            <w:tcW w:w="3524" w:type="pct"/>
            <w:gridSpan w:val="8"/>
            <w:vAlign w:val="center"/>
          </w:tcPr>
          <w:p w14:paraId="47B6F6C0"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p>
        </w:tc>
      </w:tr>
      <w:tr w:rsidR="008E2DD1" w:rsidRPr="00F06860" w14:paraId="185B12E3" w14:textId="77777777" w:rsidTr="008E2DD1">
        <w:tblPrEx>
          <w:tblCellMar>
            <w:left w:w="120" w:type="dxa"/>
            <w:right w:w="120" w:type="dxa"/>
          </w:tblCellMar>
        </w:tblPrEx>
        <w:trPr>
          <w:trHeight w:val="536"/>
        </w:trPr>
        <w:tc>
          <w:tcPr>
            <w:tcW w:w="3825" w:type="pct"/>
            <w:gridSpan w:val="6"/>
            <w:vAlign w:val="center"/>
          </w:tcPr>
          <w:p w14:paraId="0127E9B0" w14:textId="27DE5E97" w:rsidR="008E2DD1" w:rsidRPr="00F06860" w:rsidRDefault="008E2DD1" w:rsidP="008E2DD1">
            <w:pPr>
              <w:tabs>
                <w:tab w:val="left" w:pos="-31680"/>
                <w:tab w:val="left" w:pos="0"/>
                <w:tab w:val="left" w:pos="850"/>
                <w:tab w:val="left" w:pos="1700"/>
                <w:tab w:val="left" w:pos="2550"/>
                <w:tab w:val="left" w:pos="3400"/>
                <w:tab w:val="left" w:pos="4251"/>
                <w:tab w:val="left" w:pos="31680"/>
              </w:tabs>
              <w:jc w:val="right"/>
              <w:rPr>
                <w:b/>
                <w:sz w:val="18"/>
                <w:szCs w:val="18"/>
              </w:rPr>
            </w:pPr>
            <w:r>
              <w:rPr>
                <w:b/>
                <w:sz w:val="18"/>
                <w:szCs w:val="18"/>
              </w:rPr>
              <w:t>Total Co-Contribution Funding</w:t>
            </w:r>
          </w:p>
        </w:tc>
        <w:tc>
          <w:tcPr>
            <w:tcW w:w="1175" w:type="pct"/>
            <w:gridSpan w:val="3"/>
            <w:vAlign w:val="center"/>
          </w:tcPr>
          <w:p w14:paraId="46C540FD" w14:textId="3D50A2CE" w:rsidR="008E2DD1" w:rsidRPr="00F06860" w:rsidRDefault="008E2DD1" w:rsidP="00156A19">
            <w:pPr>
              <w:tabs>
                <w:tab w:val="left" w:pos="-31680"/>
                <w:tab w:val="left" w:pos="0"/>
                <w:tab w:val="left" w:pos="850"/>
                <w:tab w:val="left" w:pos="1700"/>
                <w:tab w:val="left" w:pos="2550"/>
                <w:tab w:val="left" w:pos="3400"/>
                <w:tab w:val="left" w:pos="4251"/>
                <w:tab w:val="left" w:pos="31680"/>
              </w:tabs>
              <w:rPr>
                <w:b/>
                <w:sz w:val="18"/>
                <w:szCs w:val="18"/>
              </w:rPr>
            </w:pPr>
          </w:p>
        </w:tc>
      </w:tr>
      <w:tr w:rsidR="00F06860" w:rsidRPr="00F06860" w14:paraId="361FCCC9" w14:textId="77777777" w:rsidTr="00156A19">
        <w:tblPrEx>
          <w:tblCellMar>
            <w:left w:w="120" w:type="dxa"/>
            <w:right w:w="120" w:type="dxa"/>
          </w:tblCellMar>
        </w:tblPrEx>
        <w:trPr>
          <w:trHeight w:val="536"/>
        </w:trPr>
        <w:tc>
          <w:tcPr>
            <w:tcW w:w="1476" w:type="pct"/>
            <w:vAlign w:val="center"/>
          </w:tcPr>
          <w:p w14:paraId="11A5EC9A"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r w:rsidRPr="00F06860">
              <w:rPr>
                <w:b/>
                <w:sz w:val="18"/>
                <w:szCs w:val="18"/>
              </w:rPr>
              <w:t>Co-funding body (if applicable)</w:t>
            </w:r>
          </w:p>
        </w:tc>
        <w:tc>
          <w:tcPr>
            <w:tcW w:w="3524" w:type="pct"/>
            <w:gridSpan w:val="8"/>
            <w:vAlign w:val="center"/>
          </w:tcPr>
          <w:p w14:paraId="257289DE" w14:textId="25DCF6A0"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r w:rsidRPr="00F06860">
              <w:rPr>
                <w:b/>
                <w:sz w:val="18"/>
                <w:szCs w:val="18"/>
                <w:highlight w:val="yellow"/>
              </w:rPr>
              <w:t xml:space="preserve">Insert terms of co-funder if </w:t>
            </w:r>
            <w:r w:rsidRPr="00134B2A">
              <w:rPr>
                <w:b/>
                <w:sz w:val="18"/>
                <w:szCs w:val="18"/>
                <w:highlight w:val="yellow"/>
              </w:rPr>
              <w:t>any</w:t>
            </w:r>
            <w:r w:rsidR="00134B2A" w:rsidRPr="00134B2A">
              <w:rPr>
                <w:b/>
                <w:sz w:val="18"/>
                <w:szCs w:val="18"/>
                <w:highlight w:val="yellow"/>
              </w:rPr>
              <w:t xml:space="preserve"> or </w:t>
            </w:r>
            <w:r w:rsidR="00134B2A">
              <w:rPr>
                <w:b/>
                <w:sz w:val="18"/>
                <w:szCs w:val="18"/>
                <w:highlight w:val="yellow"/>
              </w:rPr>
              <w:t xml:space="preserve">if not enough space, </w:t>
            </w:r>
            <w:r w:rsidR="00134B2A" w:rsidRPr="00134B2A">
              <w:rPr>
                <w:b/>
                <w:sz w:val="18"/>
                <w:szCs w:val="18"/>
                <w:highlight w:val="yellow"/>
              </w:rPr>
              <w:t>insert ‘as set out in the Special Conditions’</w:t>
            </w:r>
          </w:p>
        </w:tc>
      </w:tr>
      <w:tr w:rsidR="00F06860" w:rsidRPr="00F06860" w14:paraId="05BD1E27" w14:textId="77777777" w:rsidTr="00156A19">
        <w:tblPrEx>
          <w:tblCellMar>
            <w:left w:w="120" w:type="dxa"/>
            <w:right w:w="120" w:type="dxa"/>
          </w:tblCellMar>
        </w:tblPrEx>
        <w:trPr>
          <w:trHeight w:val="492"/>
        </w:trPr>
        <w:tc>
          <w:tcPr>
            <w:tcW w:w="5000" w:type="pct"/>
            <w:gridSpan w:val="9"/>
            <w:vAlign w:val="center"/>
          </w:tcPr>
          <w:p w14:paraId="7D000B44"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r w:rsidRPr="00F06860">
              <w:rPr>
                <w:b/>
                <w:sz w:val="18"/>
                <w:szCs w:val="18"/>
              </w:rPr>
              <w:t>Clearances Required Prior to Funding Commencement</w:t>
            </w:r>
          </w:p>
        </w:tc>
      </w:tr>
      <w:tr w:rsidR="00F06860" w:rsidRPr="00F06860" w14:paraId="6B6AFEDB" w14:textId="77777777" w:rsidTr="00156A19">
        <w:tblPrEx>
          <w:tblCellMar>
            <w:left w:w="120" w:type="dxa"/>
            <w:right w:w="120" w:type="dxa"/>
          </w:tblCellMar>
        </w:tblPrEx>
        <w:trPr>
          <w:trHeight w:val="529"/>
        </w:trPr>
        <w:tc>
          <w:tcPr>
            <w:tcW w:w="1476" w:type="pct"/>
            <w:vAlign w:val="center"/>
          </w:tcPr>
          <w:p w14:paraId="433A67C1"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r w:rsidRPr="00F06860">
              <w:rPr>
                <w:b/>
                <w:sz w:val="18"/>
                <w:szCs w:val="18"/>
              </w:rPr>
              <w:t>Clearance Type</w:t>
            </w:r>
          </w:p>
        </w:tc>
        <w:tc>
          <w:tcPr>
            <w:tcW w:w="3524" w:type="pct"/>
            <w:gridSpan w:val="8"/>
            <w:vAlign w:val="center"/>
          </w:tcPr>
          <w:p w14:paraId="32AB29AF"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r w:rsidRPr="00F06860">
              <w:rPr>
                <w:b/>
                <w:sz w:val="18"/>
                <w:szCs w:val="18"/>
              </w:rPr>
              <w:t>Date Due</w:t>
            </w:r>
          </w:p>
        </w:tc>
      </w:tr>
      <w:tr w:rsidR="00F06860" w:rsidRPr="00F06860" w14:paraId="5457D71C" w14:textId="77777777" w:rsidTr="00156A19">
        <w:tblPrEx>
          <w:tblCellMar>
            <w:left w:w="120" w:type="dxa"/>
            <w:right w:w="120" w:type="dxa"/>
          </w:tblCellMar>
        </w:tblPrEx>
        <w:trPr>
          <w:trHeight w:val="395"/>
        </w:trPr>
        <w:tc>
          <w:tcPr>
            <w:tcW w:w="1476" w:type="pct"/>
            <w:vAlign w:val="center"/>
          </w:tcPr>
          <w:p w14:paraId="02C00110"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c>
          <w:tcPr>
            <w:tcW w:w="3524" w:type="pct"/>
            <w:gridSpan w:val="8"/>
            <w:vAlign w:val="center"/>
          </w:tcPr>
          <w:p w14:paraId="1AF56CB3"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r>
      <w:tr w:rsidR="00F06860" w:rsidRPr="00F06860" w14:paraId="3196F451" w14:textId="77777777" w:rsidTr="00156A19">
        <w:tblPrEx>
          <w:tblCellMar>
            <w:left w:w="120" w:type="dxa"/>
            <w:right w:w="120" w:type="dxa"/>
          </w:tblCellMar>
        </w:tblPrEx>
        <w:trPr>
          <w:trHeight w:val="381"/>
        </w:trPr>
        <w:tc>
          <w:tcPr>
            <w:tcW w:w="1476" w:type="pct"/>
            <w:vAlign w:val="center"/>
          </w:tcPr>
          <w:p w14:paraId="48E433F9"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c>
          <w:tcPr>
            <w:tcW w:w="3524" w:type="pct"/>
            <w:gridSpan w:val="8"/>
            <w:vAlign w:val="center"/>
          </w:tcPr>
          <w:p w14:paraId="75AAB963"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r>
      <w:tr w:rsidR="00F06860" w:rsidRPr="00F06860" w14:paraId="75EC5160" w14:textId="77777777" w:rsidTr="00156A19">
        <w:tblPrEx>
          <w:tblCellMar>
            <w:left w:w="120" w:type="dxa"/>
            <w:right w:w="120" w:type="dxa"/>
          </w:tblCellMar>
        </w:tblPrEx>
        <w:trPr>
          <w:trHeight w:val="381"/>
        </w:trPr>
        <w:tc>
          <w:tcPr>
            <w:tcW w:w="1476" w:type="pct"/>
            <w:vAlign w:val="center"/>
          </w:tcPr>
          <w:p w14:paraId="072789E4"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c>
          <w:tcPr>
            <w:tcW w:w="3524" w:type="pct"/>
            <w:gridSpan w:val="8"/>
            <w:vAlign w:val="center"/>
          </w:tcPr>
          <w:p w14:paraId="12E1A7BA"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r>
      <w:tr w:rsidR="00F06860" w:rsidRPr="00F06860" w14:paraId="3B10A626" w14:textId="77777777" w:rsidTr="00156A19">
        <w:tblPrEx>
          <w:tblCellMar>
            <w:left w:w="120" w:type="dxa"/>
            <w:right w:w="120" w:type="dxa"/>
          </w:tblCellMar>
        </w:tblPrEx>
        <w:trPr>
          <w:trHeight w:val="395"/>
        </w:trPr>
        <w:tc>
          <w:tcPr>
            <w:tcW w:w="1476" w:type="pct"/>
            <w:vAlign w:val="center"/>
          </w:tcPr>
          <w:p w14:paraId="05FAC2AB"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c>
          <w:tcPr>
            <w:tcW w:w="3524" w:type="pct"/>
            <w:gridSpan w:val="8"/>
            <w:vAlign w:val="center"/>
          </w:tcPr>
          <w:p w14:paraId="000AD817"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spacing w:before="60" w:after="60"/>
              <w:rPr>
                <w:sz w:val="18"/>
                <w:szCs w:val="18"/>
              </w:rPr>
            </w:pPr>
          </w:p>
        </w:tc>
      </w:tr>
      <w:tr w:rsidR="00F06860" w:rsidRPr="00F06860" w14:paraId="35D9B19D" w14:textId="77777777" w:rsidTr="00156A19">
        <w:tblPrEx>
          <w:tblCellMar>
            <w:left w:w="120" w:type="dxa"/>
            <w:right w:w="120" w:type="dxa"/>
          </w:tblCellMar>
        </w:tblPrEx>
        <w:trPr>
          <w:trHeight w:val="492"/>
        </w:trPr>
        <w:tc>
          <w:tcPr>
            <w:tcW w:w="5000" w:type="pct"/>
            <w:gridSpan w:val="9"/>
            <w:vAlign w:val="center"/>
          </w:tcPr>
          <w:p w14:paraId="08C2D7B3"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r w:rsidRPr="00F06860">
              <w:rPr>
                <w:b/>
                <w:sz w:val="18"/>
                <w:szCs w:val="18"/>
              </w:rPr>
              <w:t>Reporting Requirements</w:t>
            </w:r>
          </w:p>
        </w:tc>
      </w:tr>
      <w:tr w:rsidR="00F06860" w:rsidRPr="00F06860" w14:paraId="5F04462F" w14:textId="77777777" w:rsidTr="00156A19">
        <w:tblPrEx>
          <w:tblCellMar>
            <w:left w:w="120" w:type="dxa"/>
            <w:right w:w="120" w:type="dxa"/>
          </w:tblCellMar>
        </w:tblPrEx>
        <w:trPr>
          <w:trHeight w:val="529"/>
        </w:trPr>
        <w:tc>
          <w:tcPr>
            <w:tcW w:w="1476" w:type="pct"/>
            <w:vAlign w:val="center"/>
          </w:tcPr>
          <w:p w14:paraId="7B7FA7BA"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r w:rsidRPr="00F06860">
              <w:rPr>
                <w:b/>
                <w:sz w:val="18"/>
                <w:szCs w:val="18"/>
              </w:rPr>
              <w:t>Report Type</w:t>
            </w:r>
          </w:p>
        </w:tc>
        <w:tc>
          <w:tcPr>
            <w:tcW w:w="1056" w:type="pct"/>
            <w:gridSpan w:val="2"/>
            <w:vAlign w:val="center"/>
          </w:tcPr>
          <w:p w14:paraId="6B5286A6"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r w:rsidRPr="00F06860">
              <w:rPr>
                <w:b/>
                <w:sz w:val="18"/>
                <w:szCs w:val="18"/>
              </w:rPr>
              <w:t>Pro-Forma</w:t>
            </w:r>
          </w:p>
        </w:tc>
        <w:tc>
          <w:tcPr>
            <w:tcW w:w="1750" w:type="pct"/>
            <w:gridSpan w:val="5"/>
            <w:vAlign w:val="center"/>
          </w:tcPr>
          <w:p w14:paraId="580486B7"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r w:rsidRPr="00F06860">
              <w:rPr>
                <w:b/>
                <w:sz w:val="18"/>
                <w:szCs w:val="18"/>
              </w:rPr>
              <w:t>Personnel responsible</w:t>
            </w:r>
          </w:p>
        </w:tc>
        <w:tc>
          <w:tcPr>
            <w:tcW w:w="718" w:type="pct"/>
            <w:vAlign w:val="center"/>
          </w:tcPr>
          <w:p w14:paraId="40B0F06C"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b/>
                <w:sz w:val="18"/>
                <w:szCs w:val="18"/>
              </w:rPr>
            </w:pPr>
            <w:r w:rsidRPr="00F06860">
              <w:rPr>
                <w:b/>
                <w:sz w:val="18"/>
                <w:szCs w:val="18"/>
              </w:rPr>
              <w:t>Date Due</w:t>
            </w:r>
          </w:p>
        </w:tc>
      </w:tr>
      <w:tr w:rsidR="00F06860" w:rsidRPr="00F06860" w14:paraId="0A007C3A" w14:textId="77777777" w:rsidTr="00156A19">
        <w:tblPrEx>
          <w:tblCellMar>
            <w:left w:w="120" w:type="dxa"/>
            <w:right w:w="120" w:type="dxa"/>
          </w:tblCellMar>
        </w:tblPrEx>
        <w:trPr>
          <w:trHeight w:val="529"/>
        </w:trPr>
        <w:tc>
          <w:tcPr>
            <w:tcW w:w="1476" w:type="pct"/>
            <w:vAlign w:val="center"/>
          </w:tcPr>
          <w:p w14:paraId="420568F1"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p>
        </w:tc>
        <w:tc>
          <w:tcPr>
            <w:tcW w:w="1056" w:type="pct"/>
            <w:gridSpan w:val="2"/>
            <w:vAlign w:val="center"/>
          </w:tcPr>
          <w:p w14:paraId="6497C6A8"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p>
        </w:tc>
        <w:tc>
          <w:tcPr>
            <w:tcW w:w="1750" w:type="pct"/>
            <w:gridSpan w:val="5"/>
            <w:vAlign w:val="center"/>
          </w:tcPr>
          <w:p w14:paraId="2DAD0475"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p>
        </w:tc>
        <w:tc>
          <w:tcPr>
            <w:tcW w:w="718" w:type="pct"/>
            <w:vAlign w:val="center"/>
          </w:tcPr>
          <w:p w14:paraId="6190C5C8"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p>
        </w:tc>
      </w:tr>
      <w:tr w:rsidR="00F06860" w:rsidRPr="00F06860" w14:paraId="1BED94B5" w14:textId="77777777" w:rsidTr="00156A19">
        <w:tblPrEx>
          <w:tblCellMar>
            <w:left w:w="120" w:type="dxa"/>
            <w:right w:w="120" w:type="dxa"/>
          </w:tblCellMar>
        </w:tblPrEx>
        <w:trPr>
          <w:trHeight w:val="529"/>
        </w:trPr>
        <w:tc>
          <w:tcPr>
            <w:tcW w:w="1476" w:type="pct"/>
            <w:vAlign w:val="center"/>
          </w:tcPr>
          <w:p w14:paraId="4FAA6621"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p>
        </w:tc>
        <w:tc>
          <w:tcPr>
            <w:tcW w:w="1056" w:type="pct"/>
            <w:gridSpan w:val="2"/>
            <w:vAlign w:val="center"/>
          </w:tcPr>
          <w:p w14:paraId="571CEE82"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p>
        </w:tc>
        <w:tc>
          <w:tcPr>
            <w:tcW w:w="1750" w:type="pct"/>
            <w:gridSpan w:val="5"/>
            <w:vAlign w:val="center"/>
          </w:tcPr>
          <w:p w14:paraId="0BF6C7FF"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p>
        </w:tc>
        <w:tc>
          <w:tcPr>
            <w:tcW w:w="718" w:type="pct"/>
            <w:vAlign w:val="center"/>
          </w:tcPr>
          <w:p w14:paraId="15634227"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p>
        </w:tc>
      </w:tr>
      <w:tr w:rsidR="00F06860" w:rsidRPr="00F06860" w14:paraId="39D662F4" w14:textId="77777777" w:rsidTr="00156A19">
        <w:tblPrEx>
          <w:tblCellMar>
            <w:left w:w="120" w:type="dxa"/>
            <w:right w:w="120" w:type="dxa"/>
          </w:tblCellMar>
        </w:tblPrEx>
        <w:trPr>
          <w:trHeight w:val="529"/>
        </w:trPr>
        <w:tc>
          <w:tcPr>
            <w:tcW w:w="1476" w:type="pct"/>
            <w:vAlign w:val="center"/>
          </w:tcPr>
          <w:p w14:paraId="046EA29F"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p>
        </w:tc>
        <w:tc>
          <w:tcPr>
            <w:tcW w:w="1056" w:type="pct"/>
            <w:gridSpan w:val="2"/>
            <w:vAlign w:val="center"/>
          </w:tcPr>
          <w:p w14:paraId="23617073"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p>
        </w:tc>
        <w:tc>
          <w:tcPr>
            <w:tcW w:w="1750" w:type="pct"/>
            <w:gridSpan w:val="5"/>
            <w:vAlign w:val="center"/>
          </w:tcPr>
          <w:p w14:paraId="6C23B894"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p>
        </w:tc>
        <w:tc>
          <w:tcPr>
            <w:tcW w:w="718" w:type="pct"/>
            <w:vAlign w:val="center"/>
          </w:tcPr>
          <w:p w14:paraId="316CE693"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p>
        </w:tc>
      </w:tr>
      <w:tr w:rsidR="00F06860" w:rsidRPr="00F06860" w14:paraId="497A06A3" w14:textId="77777777" w:rsidTr="00156A19">
        <w:tblPrEx>
          <w:tblCellMar>
            <w:left w:w="120" w:type="dxa"/>
            <w:right w:w="120" w:type="dxa"/>
          </w:tblCellMar>
        </w:tblPrEx>
        <w:trPr>
          <w:trHeight w:val="529"/>
        </w:trPr>
        <w:tc>
          <w:tcPr>
            <w:tcW w:w="1476" w:type="pct"/>
            <w:vAlign w:val="center"/>
          </w:tcPr>
          <w:p w14:paraId="709F0467"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p>
        </w:tc>
        <w:tc>
          <w:tcPr>
            <w:tcW w:w="1056" w:type="pct"/>
            <w:gridSpan w:val="2"/>
            <w:vAlign w:val="center"/>
          </w:tcPr>
          <w:p w14:paraId="1F78D47D"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p>
        </w:tc>
        <w:tc>
          <w:tcPr>
            <w:tcW w:w="1750" w:type="pct"/>
            <w:gridSpan w:val="5"/>
            <w:vAlign w:val="center"/>
          </w:tcPr>
          <w:p w14:paraId="797C76A1"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p>
        </w:tc>
        <w:tc>
          <w:tcPr>
            <w:tcW w:w="718" w:type="pct"/>
            <w:vAlign w:val="center"/>
          </w:tcPr>
          <w:p w14:paraId="36DFF9AC" w14:textId="77777777" w:rsidR="00F06860" w:rsidRPr="00F06860" w:rsidRDefault="00F06860" w:rsidP="00156A19">
            <w:pPr>
              <w:tabs>
                <w:tab w:val="left" w:pos="-31680"/>
                <w:tab w:val="left" w:pos="0"/>
                <w:tab w:val="left" w:pos="850"/>
                <w:tab w:val="left" w:pos="1700"/>
                <w:tab w:val="left" w:pos="2550"/>
                <w:tab w:val="left" w:pos="3400"/>
                <w:tab w:val="left" w:pos="4251"/>
                <w:tab w:val="left" w:pos="31680"/>
              </w:tabs>
              <w:rPr>
                <w:sz w:val="18"/>
                <w:szCs w:val="18"/>
              </w:rPr>
            </w:pPr>
          </w:p>
        </w:tc>
      </w:tr>
    </w:tbl>
    <w:p w14:paraId="36D4DB8C" w14:textId="73CF55E4" w:rsidR="00F06860" w:rsidRDefault="00F06860" w:rsidP="0071474E">
      <w:pPr>
        <w:keepNext/>
        <w:spacing w:before="240"/>
        <w:rPr>
          <w:b/>
          <w:bCs/>
          <w:sz w:val="18"/>
          <w:szCs w:val="18"/>
        </w:rPr>
      </w:pPr>
    </w:p>
    <w:p w14:paraId="5106A3AB" w14:textId="77777777" w:rsidR="008B4951" w:rsidRDefault="008B4951">
      <w:pPr>
        <w:rPr>
          <w:b/>
          <w:bCs/>
          <w:sz w:val="18"/>
          <w:szCs w:val="18"/>
        </w:rPr>
        <w:sectPr w:rsidR="008B4951" w:rsidSect="00E627D0">
          <w:headerReference w:type="default" r:id="rId20"/>
          <w:footerReference w:type="default" r:id="rId21"/>
          <w:pgSz w:w="11907" w:h="16839" w:code="9"/>
          <w:pgMar w:top="284" w:right="1080" w:bottom="1440" w:left="1080" w:header="680" w:footer="425" w:gutter="0"/>
          <w:pgNumType w:start="2"/>
          <w:cols w:space="720"/>
          <w:rtlGutter/>
          <w:docGrid w:linePitch="299"/>
        </w:sectPr>
      </w:pPr>
    </w:p>
    <w:p w14:paraId="73509923" w14:textId="77777777" w:rsidR="00EB617A" w:rsidRDefault="00F06860" w:rsidP="00EB617A">
      <w:pPr>
        <w:pStyle w:val="Subtitle"/>
        <w:pBdr>
          <w:bottom w:val="single" w:sz="4" w:space="1" w:color="auto"/>
        </w:pBdr>
        <w:spacing w:before="0"/>
        <w:jc w:val="center"/>
      </w:pPr>
      <w:r>
        <w:lastRenderedPageBreak/>
        <w:t>Part B – General Conditions</w:t>
      </w:r>
    </w:p>
    <w:p w14:paraId="54D4F7A3" w14:textId="77777777" w:rsidR="00EB617A" w:rsidRDefault="00EB617A" w:rsidP="00EB617A">
      <w:pPr>
        <w:pStyle w:val="BodyText1"/>
        <w:spacing w:before="0"/>
      </w:pPr>
    </w:p>
    <w:p w14:paraId="577E1CDA" w14:textId="092D068E" w:rsidR="00EB617A" w:rsidRPr="00EB617A" w:rsidRDefault="00EB617A" w:rsidP="00EB617A">
      <w:pPr>
        <w:pStyle w:val="BodyText1"/>
        <w:spacing w:before="0"/>
        <w:sectPr w:rsidR="00EB617A" w:rsidRPr="00EB617A" w:rsidSect="00E627D0">
          <w:pgSz w:w="11907" w:h="16839" w:code="9"/>
          <w:pgMar w:top="284" w:right="1080" w:bottom="1440" w:left="1080" w:header="680" w:footer="425" w:gutter="0"/>
          <w:pgNumType w:start="4"/>
          <w:cols w:space="720"/>
          <w:rtlGutter/>
          <w:docGrid w:linePitch="299"/>
        </w:sectPr>
      </w:pPr>
    </w:p>
    <w:p w14:paraId="25B22343" w14:textId="77777777" w:rsidR="00912517" w:rsidRPr="00315ABF" w:rsidRDefault="00912517" w:rsidP="00130C90">
      <w:pPr>
        <w:pStyle w:val="Heading1"/>
        <w:numPr>
          <w:ilvl w:val="0"/>
          <w:numId w:val="14"/>
        </w:numPr>
        <w:pBdr>
          <w:top w:val="none" w:sz="0" w:space="0" w:color="auto"/>
        </w:pBdr>
        <w:spacing w:before="60" w:afterLines="60" w:after="144"/>
        <w:rPr>
          <w:sz w:val="18"/>
          <w:szCs w:val="18"/>
        </w:rPr>
      </w:pPr>
      <w:bookmarkStart w:id="5" w:name="_Toc246325345"/>
      <w:bookmarkStart w:id="6" w:name="_Toc426632791"/>
      <w:bookmarkStart w:id="7" w:name="_Toc427318728"/>
      <w:r w:rsidRPr="00315ABF">
        <w:rPr>
          <w:sz w:val="18"/>
          <w:szCs w:val="18"/>
        </w:rPr>
        <w:t>Definitions and interpretation</w:t>
      </w:r>
      <w:bookmarkEnd w:id="5"/>
      <w:bookmarkEnd w:id="6"/>
      <w:bookmarkEnd w:id="7"/>
    </w:p>
    <w:p w14:paraId="3DFF7CFC" w14:textId="219F2B6C" w:rsidR="00912517" w:rsidRPr="00F06860" w:rsidRDefault="00912517" w:rsidP="00130C90">
      <w:pPr>
        <w:pStyle w:val="Heading2"/>
        <w:spacing w:before="60" w:afterLines="60" w:after="144"/>
        <w:rPr>
          <w:szCs w:val="18"/>
        </w:rPr>
      </w:pPr>
      <w:r w:rsidRPr="00F06860">
        <w:rPr>
          <w:szCs w:val="18"/>
        </w:rPr>
        <w:t>In this Agreement:</w:t>
      </w:r>
    </w:p>
    <w:p w14:paraId="0D6A9981" w14:textId="24E084E3"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 xml:space="preserve">Additional Funding </w:t>
      </w:r>
      <w:r w:rsidRPr="00F06860">
        <w:rPr>
          <w:szCs w:val="18"/>
        </w:rPr>
        <w:t xml:space="preserve">means funds </w:t>
      </w:r>
      <w:r w:rsidR="009C3773" w:rsidRPr="00F06860">
        <w:rPr>
          <w:szCs w:val="18"/>
        </w:rPr>
        <w:t>that are in addition to the Award that the Administering Institution receives for the purposes of the Award Activity, but which must not be expended for the same tasks or expenses that are covered by the Award or Co-</w:t>
      </w:r>
      <w:r w:rsidR="00540AAE">
        <w:rPr>
          <w:szCs w:val="18"/>
        </w:rPr>
        <w:t>C</w:t>
      </w:r>
      <w:r w:rsidR="009C3773" w:rsidRPr="00F06860">
        <w:rPr>
          <w:szCs w:val="18"/>
        </w:rPr>
        <w:t xml:space="preserve">ontribution </w:t>
      </w:r>
      <w:proofErr w:type="gramStart"/>
      <w:r w:rsidR="009C3773" w:rsidRPr="00F06860">
        <w:rPr>
          <w:szCs w:val="18"/>
        </w:rPr>
        <w:t>Funds</w:t>
      </w:r>
      <w:r w:rsidRPr="00F06860">
        <w:rPr>
          <w:szCs w:val="18"/>
        </w:rPr>
        <w:t>;</w:t>
      </w:r>
      <w:proofErr w:type="gramEnd"/>
    </w:p>
    <w:p w14:paraId="1B2EF1C9" w14:textId="02469030"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Agreement</w:t>
      </w:r>
      <w:r w:rsidRPr="00F06860">
        <w:rPr>
          <w:szCs w:val="18"/>
        </w:rPr>
        <w:t xml:space="preserve"> means this document together with any </w:t>
      </w:r>
      <w:r w:rsidR="008730B3" w:rsidRPr="00F06860">
        <w:rPr>
          <w:szCs w:val="18"/>
        </w:rPr>
        <w:t>parts or</w:t>
      </w:r>
      <w:r w:rsidRPr="00F06860">
        <w:rPr>
          <w:szCs w:val="18"/>
        </w:rPr>
        <w:t xml:space="preserve"> schedules attached to this document or referenced in this </w:t>
      </w:r>
      <w:proofErr w:type="gramStart"/>
      <w:r w:rsidRPr="00F06860">
        <w:rPr>
          <w:szCs w:val="18"/>
        </w:rPr>
        <w:t>document;</w:t>
      </w:r>
      <w:proofErr w:type="gramEnd"/>
    </w:p>
    <w:p w14:paraId="72FE778B" w14:textId="03532FD3"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Application</w:t>
      </w:r>
      <w:r w:rsidRPr="00F06860">
        <w:rPr>
          <w:szCs w:val="18"/>
        </w:rPr>
        <w:t xml:space="preserve"> means the funding application </w:t>
      </w:r>
      <w:r w:rsidR="000818E5">
        <w:rPr>
          <w:szCs w:val="18"/>
        </w:rPr>
        <w:t xml:space="preserve">for an Award </w:t>
      </w:r>
      <w:r w:rsidRPr="00F06860">
        <w:rPr>
          <w:szCs w:val="18"/>
        </w:rPr>
        <w:t xml:space="preserve">submitted to the </w:t>
      </w:r>
      <w:r w:rsidR="00380B6C" w:rsidRPr="00F06860">
        <w:rPr>
          <w:szCs w:val="18"/>
        </w:rPr>
        <w:t>Children’s Hospital Foundation</w:t>
      </w:r>
      <w:r w:rsidRPr="00F06860">
        <w:rPr>
          <w:szCs w:val="18"/>
        </w:rPr>
        <w:t xml:space="preserve"> by the Administering Institution </w:t>
      </w:r>
      <w:r w:rsidR="000818E5">
        <w:rPr>
          <w:szCs w:val="18"/>
        </w:rPr>
        <w:t xml:space="preserve">as identified in the Award </w:t>
      </w:r>
      <w:proofErr w:type="gramStart"/>
      <w:r w:rsidR="000818E5">
        <w:rPr>
          <w:szCs w:val="18"/>
        </w:rPr>
        <w:t>Plan</w:t>
      </w:r>
      <w:r w:rsidRPr="00F06860">
        <w:rPr>
          <w:szCs w:val="18"/>
        </w:rPr>
        <w:t>;</w:t>
      </w:r>
      <w:proofErr w:type="gramEnd"/>
    </w:p>
    <w:p w14:paraId="273D134C"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Approved Budget</w:t>
      </w:r>
      <w:r w:rsidRPr="00F06860">
        <w:rPr>
          <w:szCs w:val="18"/>
        </w:rPr>
        <w:t xml:space="preserve"> means the Administering Institution’s budget for the Award Activity as approved by the </w:t>
      </w:r>
      <w:r w:rsidR="00380B6C" w:rsidRPr="00F06860">
        <w:rPr>
          <w:szCs w:val="18"/>
        </w:rPr>
        <w:t>Children’s Hospital Foundation</w:t>
      </w:r>
      <w:r w:rsidRPr="00F06860">
        <w:rPr>
          <w:szCs w:val="18"/>
        </w:rPr>
        <w:t xml:space="preserve"> in the Award </w:t>
      </w:r>
      <w:proofErr w:type="gramStart"/>
      <w:r w:rsidRPr="00F06860">
        <w:rPr>
          <w:szCs w:val="18"/>
        </w:rPr>
        <w:t>Plan;</w:t>
      </w:r>
      <w:proofErr w:type="gramEnd"/>
    </w:p>
    <w:p w14:paraId="6D1A1190"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 xml:space="preserve">Australian Accounting Standards </w:t>
      </w:r>
      <w:r w:rsidRPr="00F06860">
        <w:rPr>
          <w:szCs w:val="18"/>
        </w:rPr>
        <w:t xml:space="preserve">refers to the standards of that name, as amended from time to time, that are maintained by the Australian Accounting Standards Board and referred to in section 226 of the </w:t>
      </w:r>
      <w:r w:rsidRPr="00F06860">
        <w:rPr>
          <w:i/>
          <w:iCs/>
          <w:szCs w:val="18"/>
        </w:rPr>
        <w:t xml:space="preserve">Australian Securities and Investments Commission Act 2001 </w:t>
      </w:r>
      <w:r w:rsidRPr="00F06860">
        <w:rPr>
          <w:szCs w:val="18"/>
        </w:rPr>
        <w:t>(Cth</w:t>
      </w:r>
      <w:proofErr w:type="gramStart"/>
      <w:r w:rsidRPr="00F06860">
        <w:rPr>
          <w:szCs w:val="18"/>
        </w:rPr>
        <w:t>);</w:t>
      </w:r>
      <w:proofErr w:type="gramEnd"/>
    </w:p>
    <w:p w14:paraId="2FC0D5DF" w14:textId="504016DE"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szCs w:val="18"/>
        </w:rPr>
        <w:t>Award</w:t>
      </w:r>
      <w:r w:rsidRPr="00F06860">
        <w:rPr>
          <w:szCs w:val="18"/>
        </w:rPr>
        <w:t xml:space="preserve"> means the award of research funding by the </w:t>
      </w:r>
      <w:r w:rsidR="00380B6C" w:rsidRPr="00F06860">
        <w:rPr>
          <w:szCs w:val="18"/>
        </w:rPr>
        <w:t>Children’s Hospital Foundation</w:t>
      </w:r>
      <w:r w:rsidRPr="00F06860">
        <w:rPr>
          <w:szCs w:val="18"/>
        </w:rPr>
        <w:t xml:space="preserve"> specified in the Application</w:t>
      </w:r>
      <w:r w:rsidR="003D6025" w:rsidRPr="00F06860">
        <w:rPr>
          <w:szCs w:val="18"/>
        </w:rPr>
        <w:t xml:space="preserve">, including any co-funding by an external party to the Children’s Hospital Foundation to support research, which co-funding may be provided under additional terms and </w:t>
      </w:r>
      <w:proofErr w:type="gramStart"/>
      <w:r w:rsidR="003D6025" w:rsidRPr="00F06860">
        <w:rPr>
          <w:szCs w:val="18"/>
        </w:rPr>
        <w:t>conditions</w:t>
      </w:r>
      <w:r w:rsidRPr="00F06860">
        <w:rPr>
          <w:b/>
          <w:szCs w:val="18"/>
        </w:rPr>
        <w:t>;</w:t>
      </w:r>
      <w:proofErr w:type="gramEnd"/>
    </w:p>
    <w:p w14:paraId="13D9967E"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 xml:space="preserve">Award Activity </w:t>
      </w:r>
      <w:r w:rsidRPr="00F06860">
        <w:rPr>
          <w:szCs w:val="18"/>
        </w:rPr>
        <w:t xml:space="preserve">means research and necessary ancillary activity conducted by the Administering Institution in connection with the </w:t>
      </w:r>
      <w:proofErr w:type="gramStart"/>
      <w:r w:rsidRPr="00F06860">
        <w:rPr>
          <w:szCs w:val="18"/>
        </w:rPr>
        <w:t>Award;</w:t>
      </w:r>
      <w:proofErr w:type="gramEnd"/>
    </w:p>
    <w:p w14:paraId="1D6F2862" w14:textId="2577B0F3"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Award IP</w:t>
      </w:r>
      <w:r w:rsidRPr="00F06860">
        <w:rPr>
          <w:szCs w:val="18"/>
        </w:rPr>
        <w:t xml:space="preserve"> means any Intellectual Property developed in the course of or arising as a result of conducting the Award Activity, including</w:t>
      </w:r>
      <w:r w:rsidR="00C838EF" w:rsidRPr="00F06860">
        <w:rPr>
          <w:szCs w:val="18"/>
        </w:rPr>
        <w:t xml:space="preserve"> IP in Award Material,</w:t>
      </w:r>
      <w:r w:rsidRPr="00F06860">
        <w:rPr>
          <w:szCs w:val="18"/>
        </w:rPr>
        <w:t xml:space="preserve"> copyright in any Reports, and any results of the Award </w:t>
      </w:r>
      <w:proofErr w:type="gramStart"/>
      <w:r w:rsidRPr="00F06860">
        <w:rPr>
          <w:szCs w:val="18"/>
        </w:rPr>
        <w:t>Activity;</w:t>
      </w:r>
      <w:proofErr w:type="gramEnd"/>
    </w:p>
    <w:p w14:paraId="4C6CEB74"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Award Material</w:t>
      </w:r>
      <w:r w:rsidRPr="00F06860">
        <w:rPr>
          <w:szCs w:val="18"/>
        </w:rPr>
        <w:t xml:space="preserve"> means all material created, provided or required to be provided as part of, or for the purposes of the </w:t>
      </w:r>
      <w:r w:rsidRPr="00F06860">
        <w:rPr>
          <w:bCs/>
          <w:szCs w:val="18"/>
        </w:rPr>
        <w:t>Award Activity</w:t>
      </w:r>
      <w:r w:rsidRPr="00F06860">
        <w:rPr>
          <w:szCs w:val="18"/>
        </w:rPr>
        <w:t>, and includes any documents, equipment, information or data stored by any means and any material derived from such material</w:t>
      </w:r>
      <w:r w:rsidR="00E428D8" w:rsidRPr="00F06860">
        <w:rPr>
          <w:szCs w:val="18"/>
        </w:rPr>
        <w:t xml:space="preserve"> by the Administering </w:t>
      </w:r>
      <w:proofErr w:type="gramStart"/>
      <w:r w:rsidR="00E428D8" w:rsidRPr="00F06860">
        <w:rPr>
          <w:szCs w:val="18"/>
        </w:rPr>
        <w:t>Institution</w:t>
      </w:r>
      <w:r w:rsidRPr="00F06860">
        <w:rPr>
          <w:szCs w:val="18"/>
        </w:rPr>
        <w:t>;</w:t>
      </w:r>
      <w:proofErr w:type="gramEnd"/>
    </w:p>
    <w:p w14:paraId="09918F4B" w14:textId="2EC1EAFE"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Award Period</w:t>
      </w:r>
      <w:r w:rsidRPr="00F06860">
        <w:rPr>
          <w:szCs w:val="18"/>
        </w:rPr>
        <w:t xml:space="preserve"> means the time period </w:t>
      </w:r>
      <w:r w:rsidR="00C90191" w:rsidRPr="00F06860">
        <w:rPr>
          <w:szCs w:val="18"/>
        </w:rPr>
        <w:t xml:space="preserve">specified in the Award </w:t>
      </w:r>
      <w:proofErr w:type="gramStart"/>
      <w:r w:rsidR="00C90191" w:rsidRPr="00F06860">
        <w:rPr>
          <w:szCs w:val="18"/>
        </w:rPr>
        <w:t>Plan</w:t>
      </w:r>
      <w:r w:rsidRPr="00F06860">
        <w:rPr>
          <w:szCs w:val="18"/>
        </w:rPr>
        <w:t>;</w:t>
      </w:r>
      <w:proofErr w:type="gramEnd"/>
    </w:p>
    <w:p w14:paraId="3032F508" w14:textId="00B7200B"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Award Plan</w:t>
      </w:r>
      <w:r w:rsidRPr="00F06860">
        <w:rPr>
          <w:szCs w:val="18"/>
        </w:rPr>
        <w:t xml:space="preserve"> means the details of conduct of the Award Activity as specified in </w:t>
      </w:r>
      <w:r w:rsidR="003D6025" w:rsidRPr="00F06860">
        <w:rPr>
          <w:szCs w:val="18"/>
        </w:rPr>
        <w:t xml:space="preserve">Part A of this </w:t>
      </w:r>
      <w:proofErr w:type="gramStart"/>
      <w:r w:rsidR="003D6025" w:rsidRPr="00F06860">
        <w:rPr>
          <w:szCs w:val="18"/>
        </w:rPr>
        <w:t>Agreement</w:t>
      </w:r>
      <w:r w:rsidRPr="00F06860">
        <w:rPr>
          <w:szCs w:val="18"/>
        </w:rPr>
        <w:t>;</w:t>
      </w:r>
      <w:proofErr w:type="gramEnd"/>
    </w:p>
    <w:p w14:paraId="2DEF0402"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Awardee</w:t>
      </w:r>
      <w:r w:rsidRPr="00F06860">
        <w:rPr>
          <w:szCs w:val="18"/>
        </w:rPr>
        <w:t xml:space="preserve"> means the person designated by the Administering Institution in the Application as having primary responsibility for the management of the conduct of Award Activity on behalf of the Administering </w:t>
      </w:r>
      <w:proofErr w:type="gramStart"/>
      <w:r w:rsidRPr="00F06860">
        <w:rPr>
          <w:szCs w:val="18"/>
        </w:rPr>
        <w:t>Institution;</w:t>
      </w:r>
      <w:proofErr w:type="gramEnd"/>
    </w:p>
    <w:p w14:paraId="45797ADF" w14:textId="7DD68D5F"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 xml:space="preserve">Background IP </w:t>
      </w:r>
      <w:r w:rsidRPr="00F06860">
        <w:rPr>
          <w:szCs w:val="18"/>
        </w:rPr>
        <w:t>means</w:t>
      </w:r>
      <w:r w:rsidR="00ED1D1A" w:rsidRPr="00F06860">
        <w:rPr>
          <w:szCs w:val="18"/>
        </w:rPr>
        <w:t xml:space="preserve"> Intellectual Property</w:t>
      </w:r>
      <w:r w:rsidR="00A13550" w:rsidRPr="00F06860">
        <w:rPr>
          <w:szCs w:val="18"/>
        </w:rPr>
        <w:t xml:space="preserve"> that</w:t>
      </w:r>
      <w:r w:rsidR="00ED1D1A" w:rsidRPr="00F06860">
        <w:rPr>
          <w:szCs w:val="18"/>
        </w:rPr>
        <w:t xml:space="preserve"> is in existence at the commencement of the Award Period, or comes into existence </w:t>
      </w:r>
      <w:r w:rsidR="00AF6DBE" w:rsidRPr="00F06860">
        <w:rPr>
          <w:szCs w:val="18"/>
        </w:rPr>
        <w:t>independent to the Award Activities</w:t>
      </w:r>
      <w:r w:rsidR="00ED1D1A" w:rsidRPr="00F06860">
        <w:rPr>
          <w:szCs w:val="18"/>
        </w:rPr>
        <w:t>, and which is</w:t>
      </w:r>
      <w:r w:rsidR="00A13550" w:rsidRPr="00F06860">
        <w:rPr>
          <w:szCs w:val="18"/>
        </w:rPr>
        <w:t xml:space="preserve"> made available by a Party for use, reproduction or other exploitation </w:t>
      </w:r>
      <w:r w:rsidR="00DB3FC4" w:rsidRPr="00F06860">
        <w:rPr>
          <w:szCs w:val="18"/>
        </w:rPr>
        <w:t>in connection with</w:t>
      </w:r>
      <w:r w:rsidR="00A13550" w:rsidRPr="00F06860">
        <w:rPr>
          <w:szCs w:val="18"/>
        </w:rPr>
        <w:t xml:space="preserve"> the Award Activity, </w:t>
      </w:r>
      <w:r w:rsidR="003D6025" w:rsidRPr="00F06860">
        <w:rPr>
          <w:szCs w:val="18"/>
        </w:rPr>
        <w:t xml:space="preserve">including such Intellectual Property identified in the </w:t>
      </w:r>
      <w:proofErr w:type="gramStart"/>
      <w:r w:rsidR="003D6025" w:rsidRPr="00F06860">
        <w:rPr>
          <w:szCs w:val="18"/>
        </w:rPr>
        <w:t>Application</w:t>
      </w:r>
      <w:r w:rsidRPr="00F06860">
        <w:rPr>
          <w:szCs w:val="18"/>
        </w:rPr>
        <w:t>;</w:t>
      </w:r>
      <w:proofErr w:type="gramEnd"/>
    </w:p>
    <w:p w14:paraId="606B950D"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Business Day</w:t>
      </w:r>
      <w:r w:rsidRPr="00F06860">
        <w:rPr>
          <w:szCs w:val="18"/>
        </w:rPr>
        <w:t xml:space="preserve"> means a day that is not a Saturday, Sunday, public holiday or any other day on which the </w:t>
      </w:r>
      <w:r w:rsidR="00380B6C" w:rsidRPr="00F06860">
        <w:rPr>
          <w:szCs w:val="18"/>
        </w:rPr>
        <w:t>Children’s Hospital Foundation</w:t>
      </w:r>
      <w:r w:rsidRPr="00F06860">
        <w:rPr>
          <w:szCs w:val="18"/>
        </w:rPr>
        <w:t xml:space="preserve"> is closed for business to the </w:t>
      </w:r>
      <w:proofErr w:type="gramStart"/>
      <w:r w:rsidRPr="00F06860">
        <w:rPr>
          <w:szCs w:val="18"/>
        </w:rPr>
        <w:t>public;</w:t>
      </w:r>
      <w:proofErr w:type="gramEnd"/>
    </w:p>
    <w:p w14:paraId="3C546F12"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napToGrid w:val="0"/>
          <w:szCs w:val="18"/>
        </w:rPr>
        <w:t xml:space="preserve">Chief Financial Officer </w:t>
      </w:r>
      <w:r w:rsidRPr="00F06860">
        <w:rPr>
          <w:snapToGrid w:val="0"/>
          <w:szCs w:val="18"/>
        </w:rPr>
        <w:t xml:space="preserve">means the person with principal responsibility for accounting and financial management within the Administering Institution, or another person nominated by the Administering Institution who is a qualified public accountant and member of one of the following organisations: </w:t>
      </w:r>
      <w:r w:rsidRPr="00F06860">
        <w:rPr>
          <w:szCs w:val="18"/>
        </w:rPr>
        <w:t xml:space="preserve">CPA </w:t>
      </w:r>
      <w:r w:rsidRPr="00F06860">
        <w:rPr>
          <w:snapToGrid w:val="0"/>
          <w:szCs w:val="18"/>
        </w:rPr>
        <w:t xml:space="preserve">Australia, the Institute of Chartered Accountants, or the National Institute of </w:t>
      </w:r>
      <w:proofErr w:type="gramStart"/>
      <w:r w:rsidRPr="00F06860">
        <w:rPr>
          <w:snapToGrid w:val="0"/>
          <w:szCs w:val="18"/>
        </w:rPr>
        <w:t>Accountants;</w:t>
      </w:r>
      <w:proofErr w:type="gramEnd"/>
    </w:p>
    <w:p w14:paraId="0E35DFD5" w14:textId="72518A66" w:rsidR="000F794B" w:rsidRPr="00F06860" w:rsidRDefault="000F794B" w:rsidP="00130C90">
      <w:pPr>
        <w:pStyle w:val="Heading3"/>
        <w:tabs>
          <w:tab w:val="clear" w:pos="709"/>
          <w:tab w:val="num" w:pos="1417"/>
        </w:tabs>
        <w:spacing w:before="60" w:afterLines="60" w:after="144"/>
        <w:ind w:left="1417" w:hanging="708"/>
        <w:rPr>
          <w:szCs w:val="18"/>
        </w:rPr>
      </w:pPr>
      <w:r w:rsidRPr="00F06860">
        <w:rPr>
          <w:b/>
          <w:szCs w:val="18"/>
        </w:rPr>
        <w:t>Co-Contribution Funds</w:t>
      </w:r>
      <w:r w:rsidRPr="00F06860">
        <w:rPr>
          <w:szCs w:val="18"/>
        </w:rPr>
        <w:t xml:space="preserve"> means funds contributed by the Administering Institution in support of the Award Activity</w:t>
      </w:r>
      <w:r w:rsidR="00DF70DB" w:rsidRPr="00F06860">
        <w:rPr>
          <w:szCs w:val="18"/>
        </w:rPr>
        <w:t>.</w:t>
      </w:r>
    </w:p>
    <w:p w14:paraId="68110860" w14:textId="45ECD3EA" w:rsidR="00264104" w:rsidRPr="00F06860" w:rsidRDefault="00264104" w:rsidP="00130C90">
      <w:pPr>
        <w:pStyle w:val="Heading3"/>
        <w:tabs>
          <w:tab w:val="clear" w:pos="709"/>
          <w:tab w:val="num" w:pos="1418"/>
        </w:tabs>
        <w:spacing w:before="60" w:afterLines="60" w:after="144"/>
        <w:ind w:left="1418"/>
        <w:rPr>
          <w:szCs w:val="18"/>
        </w:rPr>
      </w:pPr>
      <w:bookmarkStart w:id="8" w:name="_Ref366757053"/>
      <w:r w:rsidRPr="00F06860">
        <w:rPr>
          <w:b/>
          <w:szCs w:val="18"/>
        </w:rPr>
        <w:t>Commercialisation Costs</w:t>
      </w:r>
      <w:r w:rsidRPr="00F06860">
        <w:rPr>
          <w:szCs w:val="18"/>
        </w:rPr>
        <w:t xml:space="preserve"> means</w:t>
      </w:r>
      <w:r w:rsidR="006A1FBC" w:rsidRPr="00F06860">
        <w:rPr>
          <w:szCs w:val="18"/>
        </w:rPr>
        <w:t xml:space="preserve"> all reasonable</w:t>
      </w:r>
      <w:r w:rsidRPr="00F06860">
        <w:rPr>
          <w:szCs w:val="18"/>
        </w:rPr>
        <w:t xml:space="preserve"> </w:t>
      </w:r>
      <w:r w:rsidR="006A1FBC" w:rsidRPr="00F06860">
        <w:rPr>
          <w:szCs w:val="18"/>
        </w:rPr>
        <w:t xml:space="preserve">out of pocket </w:t>
      </w:r>
      <w:r w:rsidR="006C4C11" w:rsidRPr="00F06860">
        <w:rPr>
          <w:szCs w:val="18"/>
        </w:rPr>
        <w:t>expenses</w:t>
      </w:r>
      <w:r w:rsidRPr="00F06860">
        <w:rPr>
          <w:szCs w:val="18"/>
        </w:rPr>
        <w:t xml:space="preserve"> incurred by the Administering Institution </w:t>
      </w:r>
      <w:proofErr w:type="gramStart"/>
      <w:r w:rsidRPr="00F06860">
        <w:rPr>
          <w:szCs w:val="18"/>
        </w:rPr>
        <w:t>in the course of</w:t>
      </w:r>
      <w:proofErr w:type="gramEnd"/>
      <w:r w:rsidRPr="00F06860">
        <w:rPr>
          <w:szCs w:val="18"/>
        </w:rPr>
        <w:t xml:space="preserve"> the protection, maintenance</w:t>
      </w:r>
      <w:r w:rsidR="00D42C08" w:rsidRPr="00F06860">
        <w:rPr>
          <w:szCs w:val="18"/>
        </w:rPr>
        <w:t>,</w:t>
      </w:r>
      <w:r w:rsidRPr="00F06860">
        <w:rPr>
          <w:szCs w:val="18"/>
        </w:rPr>
        <w:t xml:space="preserve"> enforcement </w:t>
      </w:r>
      <w:r w:rsidR="00D42C08" w:rsidRPr="00F06860">
        <w:rPr>
          <w:szCs w:val="18"/>
        </w:rPr>
        <w:t xml:space="preserve">and Commercialisation of the Award IP, </w:t>
      </w:r>
      <w:r w:rsidRPr="00F06860">
        <w:rPr>
          <w:szCs w:val="18"/>
        </w:rPr>
        <w:t>being:</w:t>
      </w:r>
    </w:p>
    <w:p w14:paraId="707B41B5" w14:textId="77777777" w:rsidR="00264104" w:rsidRPr="00F06860" w:rsidRDefault="00264104" w:rsidP="00130C90">
      <w:pPr>
        <w:pStyle w:val="Heading4"/>
        <w:tabs>
          <w:tab w:val="clear" w:pos="888"/>
          <w:tab w:val="num" w:pos="2127"/>
        </w:tabs>
        <w:spacing w:before="60" w:afterLines="60" w:after="144"/>
        <w:ind w:left="2127" w:hanging="709"/>
        <w:rPr>
          <w:sz w:val="18"/>
          <w:szCs w:val="18"/>
        </w:rPr>
      </w:pPr>
      <w:r w:rsidRPr="00F06860">
        <w:rPr>
          <w:sz w:val="18"/>
          <w:szCs w:val="18"/>
        </w:rPr>
        <w:t xml:space="preserve">legal fees and cost incurred for external attorneys for filing and prosecution of patents, trademarks or other registered rights, maintenance, defence and </w:t>
      </w:r>
      <w:proofErr w:type="gramStart"/>
      <w:r w:rsidRPr="00F06860">
        <w:rPr>
          <w:sz w:val="18"/>
          <w:szCs w:val="18"/>
        </w:rPr>
        <w:t>enforcement;</w:t>
      </w:r>
      <w:proofErr w:type="gramEnd"/>
      <w:r w:rsidRPr="00F06860">
        <w:rPr>
          <w:sz w:val="18"/>
          <w:szCs w:val="18"/>
        </w:rPr>
        <w:t xml:space="preserve"> </w:t>
      </w:r>
    </w:p>
    <w:p w14:paraId="4394C01A" w14:textId="4139357B" w:rsidR="00264104" w:rsidRPr="00F06860" w:rsidRDefault="00264104" w:rsidP="00130C90">
      <w:pPr>
        <w:pStyle w:val="Heading4"/>
        <w:tabs>
          <w:tab w:val="clear" w:pos="888"/>
          <w:tab w:val="num" w:pos="2127"/>
        </w:tabs>
        <w:spacing w:before="60" w:afterLines="60" w:after="144"/>
        <w:ind w:left="2127" w:hanging="709"/>
        <w:rPr>
          <w:sz w:val="18"/>
          <w:szCs w:val="18"/>
        </w:rPr>
      </w:pPr>
      <w:r w:rsidRPr="00F06860">
        <w:rPr>
          <w:sz w:val="18"/>
          <w:szCs w:val="18"/>
        </w:rPr>
        <w:t>fees and costs incurred for external expert advice (including but not limited to legal, tax, business or Commercialisation</w:t>
      </w:r>
      <w:proofErr w:type="gramStart"/>
      <w:r w:rsidRPr="00F06860">
        <w:rPr>
          <w:sz w:val="18"/>
          <w:szCs w:val="18"/>
        </w:rPr>
        <w:t>);</w:t>
      </w:r>
      <w:proofErr w:type="gramEnd"/>
    </w:p>
    <w:p w14:paraId="3C9A8F52" w14:textId="298A9B84" w:rsidR="00264104" w:rsidRPr="00F06860" w:rsidRDefault="00264104" w:rsidP="00130C90">
      <w:pPr>
        <w:pStyle w:val="Heading4"/>
        <w:tabs>
          <w:tab w:val="clear" w:pos="888"/>
          <w:tab w:val="num" w:pos="2127"/>
        </w:tabs>
        <w:spacing w:before="60" w:afterLines="60" w:after="144"/>
        <w:ind w:left="2127" w:hanging="709"/>
        <w:rPr>
          <w:sz w:val="18"/>
          <w:szCs w:val="18"/>
        </w:rPr>
      </w:pPr>
      <w:r w:rsidRPr="00F06860">
        <w:rPr>
          <w:sz w:val="18"/>
          <w:szCs w:val="18"/>
        </w:rPr>
        <w:t xml:space="preserve">revenue shares agreed to be disbursed to external organisations involved in the creation of the </w:t>
      </w:r>
      <w:r w:rsidR="00D42C08" w:rsidRPr="00F06860">
        <w:rPr>
          <w:sz w:val="18"/>
          <w:szCs w:val="18"/>
        </w:rPr>
        <w:t>Award</w:t>
      </w:r>
      <w:r w:rsidRPr="00F06860">
        <w:rPr>
          <w:sz w:val="18"/>
          <w:szCs w:val="18"/>
        </w:rPr>
        <w:t xml:space="preserve"> </w:t>
      </w:r>
      <w:proofErr w:type="gramStart"/>
      <w:r w:rsidRPr="00F06860">
        <w:rPr>
          <w:sz w:val="18"/>
          <w:szCs w:val="18"/>
        </w:rPr>
        <w:t>IP;</w:t>
      </w:r>
      <w:proofErr w:type="gramEnd"/>
    </w:p>
    <w:p w14:paraId="10790985" w14:textId="457CD2D2" w:rsidR="00264104" w:rsidRPr="00F06860" w:rsidRDefault="00264104" w:rsidP="00130C90">
      <w:pPr>
        <w:pStyle w:val="Heading4"/>
        <w:tabs>
          <w:tab w:val="clear" w:pos="888"/>
          <w:tab w:val="num" w:pos="2127"/>
        </w:tabs>
        <w:spacing w:before="60" w:afterLines="60" w:after="144"/>
        <w:ind w:left="2127" w:hanging="709"/>
        <w:rPr>
          <w:sz w:val="18"/>
          <w:szCs w:val="18"/>
        </w:rPr>
      </w:pPr>
      <w:r w:rsidRPr="00F06860">
        <w:rPr>
          <w:sz w:val="18"/>
          <w:szCs w:val="18"/>
        </w:rPr>
        <w:t xml:space="preserve">royalties or other payments for licences required to Commercialise the </w:t>
      </w:r>
      <w:r w:rsidR="00D42C08" w:rsidRPr="00F06860">
        <w:rPr>
          <w:sz w:val="18"/>
          <w:szCs w:val="18"/>
        </w:rPr>
        <w:t>Award</w:t>
      </w:r>
      <w:r w:rsidRPr="00F06860">
        <w:rPr>
          <w:sz w:val="18"/>
          <w:szCs w:val="18"/>
        </w:rPr>
        <w:t xml:space="preserve"> </w:t>
      </w:r>
      <w:proofErr w:type="gramStart"/>
      <w:r w:rsidRPr="00F06860">
        <w:rPr>
          <w:sz w:val="18"/>
          <w:szCs w:val="18"/>
        </w:rPr>
        <w:t>IP;</w:t>
      </w:r>
      <w:proofErr w:type="gramEnd"/>
    </w:p>
    <w:p w14:paraId="0E6EE6CC" w14:textId="77777777" w:rsidR="00264104" w:rsidRPr="00F06860" w:rsidRDefault="00264104" w:rsidP="00130C90">
      <w:pPr>
        <w:pStyle w:val="Heading4"/>
        <w:tabs>
          <w:tab w:val="clear" w:pos="888"/>
          <w:tab w:val="num" w:pos="2127"/>
        </w:tabs>
        <w:spacing w:before="60" w:afterLines="60" w:after="144"/>
        <w:ind w:left="2127" w:hanging="709"/>
        <w:rPr>
          <w:sz w:val="18"/>
          <w:szCs w:val="18"/>
        </w:rPr>
      </w:pPr>
      <w:r w:rsidRPr="00F06860">
        <w:rPr>
          <w:sz w:val="18"/>
          <w:szCs w:val="18"/>
        </w:rPr>
        <w:lastRenderedPageBreak/>
        <w:t>revenue shares required to be distributed under Administering Institution policy sharing arrangements, and</w:t>
      </w:r>
    </w:p>
    <w:p w14:paraId="4F98CB6B" w14:textId="60B0A126" w:rsidR="00264104" w:rsidRPr="00F06860" w:rsidRDefault="00264104" w:rsidP="00130C90">
      <w:pPr>
        <w:pStyle w:val="Heading4"/>
        <w:tabs>
          <w:tab w:val="clear" w:pos="888"/>
          <w:tab w:val="num" w:pos="2127"/>
        </w:tabs>
        <w:spacing w:before="60" w:afterLines="60" w:after="144"/>
        <w:ind w:left="2127" w:hanging="709"/>
        <w:rPr>
          <w:sz w:val="18"/>
          <w:szCs w:val="18"/>
        </w:rPr>
      </w:pPr>
      <w:r w:rsidRPr="00F06860">
        <w:rPr>
          <w:sz w:val="18"/>
          <w:szCs w:val="18"/>
        </w:rPr>
        <w:t xml:space="preserve">all taxes paid and payable by the Administering Institution in respect of Commercialisation of the </w:t>
      </w:r>
      <w:r w:rsidR="008738C9" w:rsidRPr="00F06860">
        <w:rPr>
          <w:sz w:val="18"/>
          <w:szCs w:val="18"/>
        </w:rPr>
        <w:t>Award</w:t>
      </w:r>
      <w:r w:rsidR="008F4FFA" w:rsidRPr="00F06860">
        <w:rPr>
          <w:sz w:val="18"/>
          <w:szCs w:val="18"/>
        </w:rPr>
        <w:t xml:space="preserve"> </w:t>
      </w:r>
      <w:proofErr w:type="gramStart"/>
      <w:r w:rsidR="008F4FFA" w:rsidRPr="00F06860">
        <w:rPr>
          <w:sz w:val="18"/>
          <w:szCs w:val="18"/>
        </w:rPr>
        <w:t>IP</w:t>
      </w:r>
      <w:r w:rsidR="00071DB8" w:rsidRPr="00F06860">
        <w:rPr>
          <w:sz w:val="18"/>
          <w:szCs w:val="18"/>
        </w:rPr>
        <w:t>;</w:t>
      </w:r>
      <w:proofErr w:type="gramEnd"/>
    </w:p>
    <w:p w14:paraId="33C0A143"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Commercialise</w:t>
      </w:r>
      <w:r w:rsidRPr="00F06860">
        <w:rPr>
          <w:szCs w:val="18"/>
        </w:rPr>
        <w:t xml:space="preserve"> means in relation to Intellectual Property, to do or seek to do any one or more of the following:</w:t>
      </w:r>
      <w:bookmarkEnd w:id="8"/>
    </w:p>
    <w:p w14:paraId="7FF75590" w14:textId="77777777" w:rsidR="00912517" w:rsidRPr="00F06860" w:rsidRDefault="00912517" w:rsidP="00130C90">
      <w:pPr>
        <w:pStyle w:val="Heading4"/>
        <w:tabs>
          <w:tab w:val="clear" w:pos="888"/>
          <w:tab w:val="num" w:pos="2126"/>
        </w:tabs>
        <w:spacing w:before="60" w:afterLines="60" w:after="144"/>
        <w:ind w:left="2126" w:hanging="709"/>
        <w:rPr>
          <w:sz w:val="18"/>
          <w:szCs w:val="18"/>
        </w:rPr>
      </w:pPr>
      <w:bookmarkStart w:id="9" w:name="_Ref366757056"/>
      <w:r w:rsidRPr="00F06860">
        <w:rPr>
          <w:sz w:val="18"/>
          <w:szCs w:val="18"/>
        </w:rPr>
        <w:t xml:space="preserve">manufacture, sell, hire or otherwise exploit a product or process embodying or utilising the Intellectual </w:t>
      </w:r>
      <w:proofErr w:type="gramStart"/>
      <w:r w:rsidRPr="00F06860">
        <w:rPr>
          <w:sz w:val="18"/>
          <w:szCs w:val="18"/>
        </w:rPr>
        <w:t>Property;</w:t>
      </w:r>
      <w:bookmarkEnd w:id="9"/>
      <w:proofErr w:type="gramEnd"/>
      <w:r w:rsidRPr="00F06860">
        <w:rPr>
          <w:sz w:val="18"/>
          <w:szCs w:val="18"/>
        </w:rPr>
        <w:t xml:space="preserve">  </w:t>
      </w:r>
    </w:p>
    <w:p w14:paraId="4E9A676D" w14:textId="77777777" w:rsidR="00912517" w:rsidRPr="00F06860" w:rsidRDefault="00912517" w:rsidP="00130C90">
      <w:pPr>
        <w:pStyle w:val="Heading4"/>
        <w:tabs>
          <w:tab w:val="clear" w:pos="888"/>
          <w:tab w:val="num" w:pos="2126"/>
        </w:tabs>
        <w:spacing w:before="60" w:afterLines="60" w:after="144"/>
        <w:ind w:left="2126" w:hanging="709"/>
        <w:rPr>
          <w:sz w:val="18"/>
          <w:szCs w:val="18"/>
        </w:rPr>
      </w:pPr>
      <w:bookmarkStart w:id="10" w:name="_Ref366757068"/>
      <w:r w:rsidRPr="00F06860">
        <w:rPr>
          <w:sz w:val="18"/>
          <w:szCs w:val="18"/>
        </w:rPr>
        <w:t xml:space="preserve">provide a service incorporating that Intellectual </w:t>
      </w:r>
      <w:proofErr w:type="gramStart"/>
      <w:r w:rsidRPr="00F06860">
        <w:rPr>
          <w:sz w:val="18"/>
          <w:szCs w:val="18"/>
        </w:rPr>
        <w:t>Property;</w:t>
      </w:r>
      <w:bookmarkEnd w:id="10"/>
      <w:proofErr w:type="gramEnd"/>
      <w:r w:rsidRPr="00F06860">
        <w:rPr>
          <w:sz w:val="18"/>
          <w:szCs w:val="18"/>
        </w:rPr>
        <w:t xml:space="preserve">  </w:t>
      </w:r>
    </w:p>
    <w:p w14:paraId="147EB304" w14:textId="5B061F98" w:rsidR="00912517" w:rsidRPr="00F06860" w:rsidRDefault="00912517" w:rsidP="00130C90">
      <w:pPr>
        <w:pStyle w:val="Heading4"/>
        <w:tabs>
          <w:tab w:val="clear" w:pos="888"/>
          <w:tab w:val="num" w:pos="2126"/>
        </w:tabs>
        <w:spacing w:before="60" w:afterLines="60" w:after="144"/>
        <w:ind w:left="2126" w:hanging="709"/>
        <w:rPr>
          <w:sz w:val="18"/>
          <w:szCs w:val="18"/>
        </w:rPr>
      </w:pPr>
      <w:r w:rsidRPr="00F06860">
        <w:rPr>
          <w:sz w:val="18"/>
          <w:szCs w:val="18"/>
        </w:rPr>
        <w:t>license</w:t>
      </w:r>
      <w:r w:rsidR="00EC5EDF" w:rsidRPr="00F06860">
        <w:rPr>
          <w:sz w:val="18"/>
          <w:szCs w:val="18"/>
        </w:rPr>
        <w:t xml:space="preserve">, </w:t>
      </w:r>
      <w:r w:rsidR="00FD52E0" w:rsidRPr="00F06860">
        <w:rPr>
          <w:sz w:val="18"/>
          <w:szCs w:val="18"/>
        </w:rPr>
        <w:t xml:space="preserve">assign, grant an </w:t>
      </w:r>
      <w:r w:rsidR="00EC5EDF" w:rsidRPr="00F06860">
        <w:rPr>
          <w:sz w:val="18"/>
          <w:szCs w:val="18"/>
        </w:rPr>
        <w:t xml:space="preserve">option or otherwise </w:t>
      </w:r>
      <w:r w:rsidR="00A42332" w:rsidRPr="00F06860">
        <w:rPr>
          <w:sz w:val="18"/>
          <w:szCs w:val="18"/>
        </w:rPr>
        <w:t>t</w:t>
      </w:r>
      <w:r w:rsidR="004E6C26" w:rsidRPr="00F06860">
        <w:rPr>
          <w:sz w:val="18"/>
          <w:szCs w:val="18"/>
        </w:rPr>
        <w:t>r</w:t>
      </w:r>
      <w:r w:rsidR="00A42332" w:rsidRPr="00F06860">
        <w:rPr>
          <w:sz w:val="18"/>
          <w:szCs w:val="18"/>
        </w:rPr>
        <w:t>ansfer</w:t>
      </w:r>
      <w:r w:rsidR="00EC5EDF" w:rsidRPr="00F06860">
        <w:rPr>
          <w:sz w:val="18"/>
          <w:szCs w:val="18"/>
        </w:rPr>
        <w:t xml:space="preserve"> to</w:t>
      </w:r>
      <w:r w:rsidRPr="00F06860">
        <w:rPr>
          <w:sz w:val="18"/>
          <w:szCs w:val="18"/>
        </w:rPr>
        <w:t xml:space="preserve"> any third party to do any of those things</w:t>
      </w:r>
      <w:r w:rsidR="00A10CCF" w:rsidRPr="00F06860">
        <w:rPr>
          <w:sz w:val="18"/>
          <w:szCs w:val="18"/>
        </w:rPr>
        <w:t xml:space="preserve"> identified at clause</w:t>
      </w:r>
      <w:r w:rsidR="008D6AD0" w:rsidRPr="00F06860">
        <w:rPr>
          <w:sz w:val="18"/>
          <w:szCs w:val="18"/>
        </w:rPr>
        <w:t xml:space="preserve"> 1.1(</w:t>
      </w:r>
      <w:r w:rsidR="00F97CC3" w:rsidRPr="00F06860">
        <w:rPr>
          <w:sz w:val="18"/>
          <w:szCs w:val="18"/>
        </w:rPr>
        <w:t>18</w:t>
      </w:r>
      <w:r w:rsidR="00DB3FC4" w:rsidRPr="00F06860">
        <w:rPr>
          <w:sz w:val="18"/>
          <w:szCs w:val="18"/>
        </w:rPr>
        <w:t>)</w:t>
      </w:r>
      <w:r w:rsidR="008D6AD0" w:rsidRPr="00F06860">
        <w:rPr>
          <w:sz w:val="18"/>
          <w:szCs w:val="18"/>
        </w:rPr>
        <w:t>(a)</w:t>
      </w:r>
      <w:r w:rsidR="00A10CCF" w:rsidRPr="00F06860">
        <w:rPr>
          <w:sz w:val="18"/>
          <w:szCs w:val="18"/>
        </w:rPr>
        <w:t xml:space="preserve"> or </w:t>
      </w:r>
      <w:r w:rsidR="008D6AD0" w:rsidRPr="00F06860">
        <w:rPr>
          <w:sz w:val="18"/>
          <w:szCs w:val="18"/>
        </w:rPr>
        <w:t>(</w:t>
      </w:r>
      <w:r w:rsidR="00F97CC3" w:rsidRPr="00F06860">
        <w:rPr>
          <w:sz w:val="18"/>
          <w:szCs w:val="18"/>
        </w:rPr>
        <w:t>18</w:t>
      </w:r>
      <w:r w:rsidR="008D6AD0" w:rsidRPr="00F06860">
        <w:rPr>
          <w:sz w:val="18"/>
          <w:szCs w:val="18"/>
        </w:rPr>
        <w:t>)</w:t>
      </w:r>
      <w:r w:rsidR="00503377" w:rsidRPr="00F06860">
        <w:rPr>
          <w:sz w:val="18"/>
          <w:szCs w:val="18"/>
        </w:rPr>
        <w:fldChar w:fldCharType="begin"/>
      </w:r>
      <w:r w:rsidR="00A10CCF" w:rsidRPr="00F06860">
        <w:rPr>
          <w:sz w:val="18"/>
          <w:szCs w:val="18"/>
        </w:rPr>
        <w:instrText xml:space="preserve"> REF _Ref366757068 \r \h </w:instrText>
      </w:r>
      <w:r w:rsidR="00F06860" w:rsidRPr="00F06860">
        <w:rPr>
          <w:sz w:val="18"/>
          <w:szCs w:val="18"/>
        </w:rPr>
        <w:instrText xml:space="preserve"> \* MERGEFORMAT </w:instrText>
      </w:r>
      <w:r w:rsidR="00503377" w:rsidRPr="00F06860">
        <w:rPr>
          <w:sz w:val="18"/>
          <w:szCs w:val="18"/>
        </w:rPr>
      </w:r>
      <w:r w:rsidR="00503377" w:rsidRPr="00F06860">
        <w:rPr>
          <w:sz w:val="18"/>
          <w:szCs w:val="18"/>
        </w:rPr>
        <w:fldChar w:fldCharType="separate"/>
      </w:r>
      <w:r w:rsidR="00540AAE">
        <w:rPr>
          <w:sz w:val="18"/>
          <w:szCs w:val="18"/>
        </w:rPr>
        <w:t>(b)</w:t>
      </w:r>
      <w:r w:rsidR="00503377" w:rsidRPr="00F06860">
        <w:rPr>
          <w:sz w:val="18"/>
          <w:szCs w:val="18"/>
        </w:rPr>
        <w:fldChar w:fldCharType="end"/>
      </w:r>
      <w:r w:rsidRPr="00F06860">
        <w:rPr>
          <w:sz w:val="18"/>
          <w:szCs w:val="18"/>
        </w:rPr>
        <w:t xml:space="preserve">; or </w:t>
      </w:r>
    </w:p>
    <w:p w14:paraId="5BA661F0" w14:textId="21D03676" w:rsidR="00912517" w:rsidRPr="00F06860" w:rsidRDefault="00912517" w:rsidP="00130C90">
      <w:pPr>
        <w:pStyle w:val="Heading4"/>
        <w:tabs>
          <w:tab w:val="clear" w:pos="888"/>
          <w:tab w:val="num" w:pos="2126"/>
        </w:tabs>
        <w:spacing w:before="60" w:afterLines="60" w:after="144"/>
        <w:ind w:left="2126" w:hanging="709"/>
        <w:rPr>
          <w:sz w:val="18"/>
          <w:szCs w:val="18"/>
        </w:rPr>
      </w:pPr>
      <w:r w:rsidRPr="00F06860">
        <w:rPr>
          <w:sz w:val="18"/>
          <w:szCs w:val="18"/>
        </w:rPr>
        <w:t>otherwise</w:t>
      </w:r>
      <w:r w:rsidR="00310D67" w:rsidRPr="00F06860">
        <w:rPr>
          <w:sz w:val="18"/>
          <w:szCs w:val="18"/>
        </w:rPr>
        <w:t xml:space="preserve"> exploit</w:t>
      </w:r>
      <w:r w:rsidRPr="00F06860">
        <w:rPr>
          <w:sz w:val="18"/>
          <w:szCs w:val="18"/>
        </w:rPr>
        <w:t xml:space="preserve"> that Intellectual Property,</w:t>
      </w:r>
    </w:p>
    <w:p w14:paraId="19082AF4" w14:textId="67A1F1A1" w:rsidR="00912517" w:rsidRPr="00F06860" w:rsidRDefault="00912517" w:rsidP="00130C90">
      <w:pPr>
        <w:pStyle w:val="BodyText3"/>
        <w:spacing w:before="60" w:afterLines="60" w:after="144"/>
        <w:rPr>
          <w:sz w:val="18"/>
          <w:szCs w:val="18"/>
        </w:rPr>
      </w:pPr>
      <w:r w:rsidRPr="00F06860">
        <w:rPr>
          <w:sz w:val="18"/>
          <w:szCs w:val="18"/>
        </w:rPr>
        <w:t xml:space="preserve">with the intention of generating revenue </w:t>
      </w:r>
      <w:r w:rsidR="00FD52E0" w:rsidRPr="00F06860">
        <w:rPr>
          <w:sz w:val="18"/>
          <w:szCs w:val="18"/>
        </w:rPr>
        <w:t xml:space="preserve">or obtaining financial gain, </w:t>
      </w:r>
      <w:r w:rsidRPr="00F06860">
        <w:rPr>
          <w:sz w:val="18"/>
          <w:szCs w:val="18"/>
        </w:rPr>
        <w:t xml:space="preserve">and includes any necessary preparatory acts such as seeking to register or obtain grant of that Intellectual </w:t>
      </w:r>
      <w:proofErr w:type="gramStart"/>
      <w:r w:rsidRPr="00F06860">
        <w:rPr>
          <w:sz w:val="18"/>
          <w:szCs w:val="18"/>
        </w:rPr>
        <w:t>Property;</w:t>
      </w:r>
      <w:proofErr w:type="gramEnd"/>
    </w:p>
    <w:p w14:paraId="6964824B" w14:textId="77777777" w:rsidR="00376444" w:rsidRPr="00F06860" w:rsidRDefault="00912517" w:rsidP="00130C90">
      <w:pPr>
        <w:pStyle w:val="Heading3"/>
        <w:tabs>
          <w:tab w:val="clear" w:pos="709"/>
          <w:tab w:val="num" w:pos="1404"/>
        </w:tabs>
        <w:spacing w:before="60" w:afterLines="60" w:after="144"/>
        <w:ind w:left="1404" w:hanging="676"/>
        <w:rPr>
          <w:szCs w:val="18"/>
        </w:rPr>
      </w:pPr>
      <w:r w:rsidRPr="00F06860">
        <w:rPr>
          <w:b/>
          <w:bCs/>
          <w:szCs w:val="18"/>
        </w:rPr>
        <w:t>Confidential Information</w:t>
      </w:r>
      <w:r w:rsidRPr="00F06860">
        <w:rPr>
          <w:szCs w:val="18"/>
        </w:rPr>
        <w:t xml:space="preserve"> means </w:t>
      </w:r>
      <w:r w:rsidR="00376444" w:rsidRPr="00F06860">
        <w:rPr>
          <w:szCs w:val="18"/>
        </w:rPr>
        <w:t>information that:</w:t>
      </w:r>
    </w:p>
    <w:p w14:paraId="4FE7652A" w14:textId="77777777" w:rsidR="00376444" w:rsidRPr="00F06860" w:rsidRDefault="00376444" w:rsidP="00130C90">
      <w:pPr>
        <w:pStyle w:val="Heading4"/>
        <w:tabs>
          <w:tab w:val="clear" w:pos="888"/>
          <w:tab w:val="num" w:pos="2126"/>
        </w:tabs>
        <w:spacing w:before="60" w:afterLines="60" w:after="144"/>
        <w:ind w:left="2126"/>
        <w:rPr>
          <w:sz w:val="18"/>
          <w:szCs w:val="18"/>
        </w:rPr>
      </w:pPr>
      <w:r w:rsidRPr="00F06860">
        <w:rPr>
          <w:sz w:val="18"/>
          <w:szCs w:val="18"/>
        </w:rPr>
        <w:t xml:space="preserve">is by nature </w:t>
      </w:r>
      <w:proofErr w:type="gramStart"/>
      <w:r w:rsidRPr="00F06860">
        <w:rPr>
          <w:sz w:val="18"/>
          <w:szCs w:val="18"/>
        </w:rPr>
        <w:t>confidential;</w:t>
      </w:r>
      <w:proofErr w:type="gramEnd"/>
    </w:p>
    <w:p w14:paraId="7B20E800" w14:textId="77777777" w:rsidR="00376444" w:rsidRPr="00F06860" w:rsidRDefault="00376444" w:rsidP="00130C90">
      <w:pPr>
        <w:pStyle w:val="Heading4"/>
        <w:tabs>
          <w:tab w:val="clear" w:pos="888"/>
          <w:tab w:val="num" w:pos="2126"/>
        </w:tabs>
        <w:spacing w:before="60" w:afterLines="60" w:after="144"/>
        <w:ind w:left="2126"/>
        <w:rPr>
          <w:sz w:val="18"/>
          <w:szCs w:val="18"/>
        </w:rPr>
      </w:pPr>
      <w:r w:rsidRPr="00F06860">
        <w:rPr>
          <w:sz w:val="18"/>
          <w:szCs w:val="18"/>
        </w:rPr>
        <w:t xml:space="preserve">is designated by a party as </w:t>
      </w:r>
      <w:proofErr w:type="gramStart"/>
      <w:r w:rsidRPr="00F06860">
        <w:rPr>
          <w:sz w:val="18"/>
          <w:szCs w:val="18"/>
        </w:rPr>
        <w:t>confidential;</w:t>
      </w:r>
      <w:proofErr w:type="gramEnd"/>
    </w:p>
    <w:p w14:paraId="38714FD9" w14:textId="77777777" w:rsidR="00376444" w:rsidRPr="00F06860" w:rsidRDefault="00376444" w:rsidP="00130C90">
      <w:pPr>
        <w:pStyle w:val="Heading4"/>
        <w:tabs>
          <w:tab w:val="clear" w:pos="888"/>
          <w:tab w:val="num" w:pos="2126"/>
        </w:tabs>
        <w:spacing w:before="60" w:afterLines="60" w:after="144"/>
        <w:ind w:left="2126"/>
        <w:rPr>
          <w:sz w:val="18"/>
          <w:szCs w:val="18"/>
        </w:rPr>
      </w:pPr>
      <w:r w:rsidRPr="00F06860">
        <w:rPr>
          <w:sz w:val="18"/>
          <w:szCs w:val="18"/>
        </w:rPr>
        <w:t>the other party knows or ought to know is confidential,</w:t>
      </w:r>
    </w:p>
    <w:p w14:paraId="6E10F772" w14:textId="77777777" w:rsidR="00376444" w:rsidRPr="00F06860" w:rsidRDefault="00376444" w:rsidP="00130C90">
      <w:pPr>
        <w:pStyle w:val="Heading3"/>
        <w:numPr>
          <w:ilvl w:val="0"/>
          <w:numId w:val="0"/>
        </w:numPr>
        <w:spacing w:before="60" w:afterLines="60" w:after="144"/>
        <w:ind w:left="1404"/>
        <w:rPr>
          <w:szCs w:val="18"/>
        </w:rPr>
      </w:pPr>
      <w:r w:rsidRPr="00F06860">
        <w:rPr>
          <w:szCs w:val="18"/>
        </w:rPr>
        <w:t>but does not include information which:</w:t>
      </w:r>
    </w:p>
    <w:p w14:paraId="1BF1B26C" w14:textId="77777777" w:rsidR="00376444" w:rsidRPr="00F06860" w:rsidRDefault="00376444" w:rsidP="00130C90">
      <w:pPr>
        <w:pStyle w:val="Heading4"/>
        <w:tabs>
          <w:tab w:val="clear" w:pos="888"/>
          <w:tab w:val="num" w:pos="2126"/>
        </w:tabs>
        <w:spacing w:before="60" w:afterLines="60" w:after="144"/>
        <w:ind w:left="2126"/>
        <w:rPr>
          <w:sz w:val="18"/>
          <w:szCs w:val="18"/>
        </w:rPr>
      </w:pPr>
      <w:r w:rsidRPr="00F06860">
        <w:rPr>
          <w:sz w:val="18"/>
          <w:szCs w:val="18"/>
        </w:rPr>
        <w:t>is or becomes public knowledge other than by breach of this Agreement or any other confidentiality obligations; or</w:t>
      </w:r>
    </w:p>
    <w:p w14:paraId="70BF4CFD" w14:textId="7C573863" w:rsidR="006158D6" w:rsidRPr="00F06860" w:rsidRDefault="00376444" w:rsidP="003A3C11">
      <w:pPr>
        <w:pStyle w:val="Heading4"/>
        <w:tabs>
          <w:tab w:val="clear" w:pos="888"/>
          <w:tab w:val="num" w:pos="2126"/>
        </w:tabs>
        <w:spacing w:before="60" w:afterLines="60" w:after="144"/>
        <w:ind w:left="2126"/>
        <w:rPr>
          <w:sz w:val="18"/>
          <w:szCs w:val="18"/>
        </w:rPr>
      </w:pPr>
      <w:r w:rsidRPr="00F06860">
        <w:rPr>
          <w:sz w:val="18"/>
          <w:szCs w:val="18"/>
        </w:rPr>
        <w:t>has been independently developed or acquired by the other Party as established by written evidence</w:t>
      </w:r>
      <w:r w:rsidR="006158D6" w:rsidRPr="00F06860">
        <w:rPr>
          <w:sz w:val="18"/>
          <w:szCs w:val="18"/>
        </w:rPr>
        <w:t>.</w:t>
      </w:r>
    </w:p>
    <w:p w14:paraId="75F97CF8" w14:textId="77777777" w:rsidR="00912517" w:rsidRPr="00F06860" w:rsidRDefault="00912517" w:rsidP="00130C90">
      <w:pPr>
        <w:pStyle w:val="Heading3"/>
        <w:tabs>
          <w:tab w:val="clear" w:pos="709"/>
          <w:tab w:val="num" w:pos="1417"/>
        </w:tabs>
        <w:spacing w:before="60" w:afterLines="60" w:after="144"/>
        <w:ind w:left="1417" w:hanging="708"/>
        <w:rPr>
          <w:b/>
          <w:bCs/>
          <w:szCs w:val="18"/>
        </w:rPr>
      </w:pPr>
      <w:r w:rsidRPr="00F06860">
        <w:rPr>
          <w:b/>
          <w:bCs/>
          <w:szCs w:val="18"/>
        </w:rPr>
        <w:t>Conflict of Interest</w:t>
      </w:r>
      <w:r w:rsidRPr="00F06860">
        <w:rPr>
          <w:szCs w:val="18"/>
        </w:rPr>
        <w:t xml:space="preserve"> refers to a current or potential conflict of interest, such as vested private or financial interests, which may affect or influence the Administering Institution in performing the Award Activity fairly and </w:t>
      </w:r>
      <w:proofErr w:type="gramStart"/>
      <w:r w:rsidRPr="00F06860">
        <w:rPr>
          <w:szCs w:val="18"/>
        </w:rPr>
        <w:t>independently;</w:t>
      </w:r>
      <w:proofErr w:type="gramEnd"/>
    </w:p>
    <w:p w14:paraId="7F3C280E" w14:textId="258746F3"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 xml:space="preserve">Financial Acquittal </w:t>
      </w:r>
      <w:r w:rsidRPr="00F06860">
        <w:rPr>
          <w:szCs w:val="18"/>
        </w:rPr>
        <w:t xml:space="preserve">means a statement of receipts and expenditure as specified in Clauses </w:t>
      </w:r>
      <w:r w:rsidR="00503377" w:rsidRPr="00F06860">
        <w:rPr>
          <w:szCs w:val="18"/>
        </w:rPr>
        <w:fldChar w:fldCharType="begin"/>
      </w:r>
      <w:r w:rsidRPr="00F06860">
        <w:rPr>
          <w:szCs w:val="18"/>
        </w:rPr>
        <w:instrText xml:space="preserve"> REF _Ref339963155 \r \h </w:instrText>
      </w:r>
      <w:r w:rsidR="00F06860" w:rsidRPr="00F06860">
        <w:rPr>
          <w:szCs w:val="18"/>
        </w:rPr>
        <w:instrText xml:space="preserve"> \* MERGEFORMAT </w:instrText>
      </w:r>
      <w:r w:rsidR="00503377" w:rsidRPr="00F06860">
        <w:rPr>
          <w:szCs w:val="18"/>
        </w:rPr>
      </w:r>
      <w:r w:rsidR="00503377" w:rsidRPr="00F06860">
        <w:rPr>
          <w:szCs w:val="18"/>
        </w:rPr>
        <w:fldChar w:fldCharType="separate"/>
      </w:r>
      <w:r w:rsidR="00D51F7F">
        <w:rPr>
          <w:szCs w:val="18"/>
        </w:rPr>
        <w:t>7.4</w:t>
      </w:r>
      <w:r w:rsidR="00503377" w:rsidRPr="00F06860">
        <w:rPr>
          <w:szCs w:val="18"/>
        </w:rPr>
        <w:fldChar w:fldCharType="end"/>
      </w:r>
      <w:r w:rsidR="00A23B8B" w:rsidRPr="00F06860">
        <w:rPr>
          <w:szCs w:val="18"/>
        </w:rPr>
        <w:t xml:space="preserve"> </w:t>
      </w:r>
      <w:r w:rsidRPr="00F06860">
        <w:rPr>
          <w:szCs w:val="18"/>
        </w:rPr>
        <w:t xml:space="preserve">and </w:t>
      </w:r>
      <w:r w:rsidR="00450747" w:rsidRPr="00F06860">
        <w:rPr>
          <w:szCs w:val="18"/>
        </w:rPr>
        <w:fldChar w:fldCharType="begin"/>
      </w:r>
      <w:r w:rsidR="00450747" w:rsidRPr="00F06860">
        <w:rPr>
          <w:szCs w:val="18"/>
        </w:rPr>
        <w:instrText xml:space="preserve"> REF _Ref240093825 \r \h  \* MERGEFORMAT </w:instrText>
      </w:r>
      <w:r w:rsidR="00450747" w:rsidRPr="00F06860">
        <w:rPr>
          <w:szCs w:val="18"/>
        </w:rPr>
      </w:r>
      <w:r w:rsidR="00450747" w:rsidRPr="00F06860">
        <w:rPr>
          <w:szCs w:val="18"/>
        </w:rPr>
        <w:fldChar w:fldCharType="separate"/>
      </w:r>
      <w:r w:rsidR="002A4BCC">
        <w:rPr>
          <w:szCs w:val="18"/>
        </w:rPr>
        <w:t>7.5</w:t>
      </w:r>
      <w:r w:rsidR="00450747" w:rsidRPr="00F06860">
        <w:rPr>
          <w:szCs w:val="18"/>
        </w:rPr>
        <w:fldChar w:fldCharType="end"/>
      </w:r>
      <w:r w:rsidRPr="00F06860">
        <w:rPr>
          <w:szCs w:val="18"/>
        </w:rPr>
        <w:t xml:space="preserve">; </w:t>
      </w:r>
    </w:p>
    <w:p w14:paraId="500818BA" w14:textId="5971F769" w:rsidR="00912517" w:rsidRPr="00F06860" w:rsidRDefault="00912517" w:rsidP="00130C90">
      <w:pPr>
        <w:pStyle w:val="Heading3"/>
        <w:tabs>
          <w:tab w:val="clear" w:pos="709"/>
          <w:tab w:val="num" w:pos="1417"/>
        </w:tabs>
        <w:spacing w:before="60" w:afterLines="60" w:after="144"/>
        <w:ind w:left="1417" w:hanging="708"/>
        <w:rPr>
          <w:b/>
          <w:bCs/>
          <w:szCs w:val="18"/>
        </w:rPr>
      </w:pPr>
      <w:r w:rsidRPr="00F06860">
        <w:rPr>
          <w:b/>
          <w:bCs/>
          <w:szCs w:val="18"/>
        </w:rPr>
        <w:t>Institutional Approvals</w:t>
      </w:r>
      <w:r w:rsidRPr="00F06860">
        <w:rPr>
          <w:szCs w:val="18"/>
        </w:rPr>
        <w:t xml:space="preserve"> means the statements of compliance and ethics clearances specified at clause </w:t>
      </w:r>
      <w:r w:rsidR="00450747" w:rsidRPr="00F06860">
        <w:rPr>
          <w:szCs w:val="18"/>
        </w:rPr>
        <w:fldChar w:fldCharType="begin"/>
      </w:r>
      <w:r w:rsidR="00450747" w:rsidRPr="00F06860">
        <w:rPr>
          <w:szCs w:val="18"/>
        </w:rPr>
        <w:instrText xml:space="preserve"> REF _Ref223255542 \w \h  \* MERGEFORMAT </w:instrText>
      </w:r>
      <w:r w:rsidR="00450747" w:rsidRPr="00F06860">
        <w:rPr>
          <w:szCs w:val="18"/>
        </w:rPr>
      </w:r>
      <w:r w:rsidR="00450747" w:rsidRPr="00F06860">
        <w:rPr>
          <w:szCs w:val="18"/>
        </w:rPr>
        <w:fldChar w:fldCharType="separate"/>
      </w:r>
      <w:r w:rsidR="00D51F7F">
        <w:rPr>
          <w:szCs w:val="18"/>
        </w:rPr>
        <w:t>19</w:t>
      </w:r>
      <w:r w:rsidR="00450747" w:rsidRPr="00F06860">
        <w:rPr>
          <w:szCs w:val="18"/>
        </w:rPr>
        <w:fldChar w:fldCharType="end"/>
      </w:r>
      <w:r w:rsidRPr="00F06860">
        <w:rPr>
          <w:szCs w:val="18"/>
        </w:rPr>
        <w:t>;</w:t>
      </w:r>
    </w:p>
    <w:p w14:paraId="61A988B6" w14:textId="4FC4B041"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 xml:space="preserve">Intellectual Property </w:t>
      </w:r>
      <w:r w:rsidRPr="00F06860">
        <w:rPr>
          <w:szCs w:val="18"/>
        </w:rPr>
        <w:t xml:space="preserve">or </w:t>
      </w:r>
      <w:r w:rsidRPr="00F06860">
        <w:rPr>
          <w:b/>
          <w:szCs w:val="18"/>
        </w:rPr>
        <w:t>IP</w:t>
      </w:r>
      <w:r w:rsidRPr="00F06860">
        <w:rPr>
          <w:szCs w:val="18"/>
        </w:rPr>
        <w:t xml:space="preserve"> means:</w:t>
      </w:r>
    </w:p>
    <w:p w14:paraId="3FEE9299" w14:textId="77777777" w:rsidR="00912517" w:rsidRPr="00F06860" w:rsidRDefault="00912517" w:rsidP="001B3556">
      <w:pPr>
        <w:pStyle w:val="Heading4"/>
        <w:tabs>
          <w:tab w:val="clear" w:pos="888"/>
          <w:tab w:val="num" w:pos="2268"/>
        </w:tabs>
        <w:spacing w:before="60" w:afterLines="60" w:after="144"/>
        <w:ind w:left="2268" w:hanging="850"/>
        <w:rPr>
          <w:sz w:val="18"/>
          <w:szCs w:val="18"/>
        </w:rPr>
      </w:pPr>
      <w:r w:rsidRPr="00F06860">
        <w:rPr>
          <w:sz w:val="18"/>
          <w:szCs w:val="18"/>
        </w:rPr>
        <w:t>all copyright and neighbouring rights; and</w:t>
      </w:r>
    </w:p>
    <w:p w14:paraId="603EBFEB" w14:textId="77777777" w:rsidR="003D6025" w:rsidRPr="00F06860" w:rsidRDefault="00912517" w:rsidP="00130C90">
      <w:pPr>
        <w:pStyle w:val="Heading4"/>
        <w:tabs>
          <w:tab w:val="clear" w:pos="888"/>
          <w:tab w:val="num" w:pos="2268"/>
        </w:tabs>
        <w:spacing w:before="60" w:afterLines="60" w:after="144"/>
        <w:ind w:left="2268" w:hanging="850"/>
        <w:rPr>
          <w:sz w:val="18"/>
          <w:szCs w:val="18"/>
        </w:rPr>
      </w:pPr>
      <w:r w:rsidRPr="00F06860">
        <w:rPr>
          <w:sz w:val="18"/>
          <w:szCs w:val="18"/>
        </w:rPr>
        <w:t xml:space="preserve">all rights in relation to inventions (including patent rights), plant varieties, </w:t>
      </w:r>
      <w:proofErr w:type="gramStart"/>
      <w:r w:rsidRPr="00F06860">
        <w:rPr>
          <w:sz w:val="18"/>
          <w:szCs w:val="18"/>
        </w:rPr>
        <w:t>trade marks</w:t>
      </w:r>
      <w:proofErr w:type="gramEnd"/>
      <w:r w:rsidRPr="00F06860">
        <w:rPr>
          <w:sz w:val="18"/>
          <w:szCs w:val="18"/>
        </w:rPr>
        <w:t xml:space="preserve"> (whether registered or unregistered), designs and circuit layouts</w:t>
      </w:r>
      <w:r w:rsidR="003D6025" w:rsidRPr="00F06860">
        <w:rPr>
          <w:sz w:val="18"/>
          <w:szCs w:val="18"/>
        </w:rPr>
        <w:t>;</w:t>
      </w:r>
      <w:r w:rsidRPr="00F06860">
        <w:rPr>
          <w:sz w:val="18"/>
          <w:szCs w:val="18"/>
        </w:rPr>
        <w:t xml:space="preserve"> and </w:t>
      </w:r>
    </w:p>
    <w:p w14:paraId="62D844C2" w14:textId="77777777" w:rsidR="00C70DAB" w:rsidRDefault="00912517" w:rsidP="00130C90">
      <w:pPr>
        <w:pStyle w:val="Heading4"/>
        <w:tabs>
          <w:tab w:val="clear" w:pos="888"/>
          <w:tab w:val="num" w:pos="2268"/>
        </w:tabs>
        <w:spacing w:before="60" w:afterLines="60" w:after="144"/>
        <w:ind w:left="2268" w:hanging="850"/>
        <w:rPr>
          <w:sz w:val="18"/>
          <w:szCs w:val="18"/>
        </w:rPr>
      </w:pPr>
      <w:r w:rsidRPr="00F06860">
        <w:rPr>
          <w:sz w:val="18"/>
          <w:szCs w:val="18"/>
        </w:rPr>
        <w:t xml:space="preserve">all other rights resulting from intellectual activity in the industrial, scientific, </w:t>
      </w:r>
      <w:proofErr w:type="gramStart"/>
      <w:r w:rsidR="00376444" w:rsidRPr="00F06860">
        <w:rPr>
          <w:sz w:val="18"/>
          <w:szCs w:val="18"/>
        </w:rPr>
        <w:t>literary</w:t>
      </w:r>
      <w:proofErr w:type="gramEnd"/>
      <w:r w:rsidR="00376444" w:rsidRPr="00F06860">
        <w:rPr>
          <w:sz w:val="18"/>
          <w:szCs w:val="18"/>
        </w:rPr>
        <w:t xml:space="preserve"> </w:t>
      </w:r>
      <w:r w:rsidRPr="00F06860">
        <w:rPr>
          <w:sz w:val="18"/>
          <w:szCs w:val="18"/>
        </w:rPr>
        <w:t>or artistic fields</w:t>
      </w:r>
      <w:r w:rsidR="00C70DAB">
        <w:rPr>
          <w:sz w:val="18"/>
          <w:szCs w:val="18"/>
        </w:rPr>
        <w:t>,</w:t>
      </w:r>
    </w:p>
    <w:p w14:paraId="3E7AC150" w14:textId="39047E6A" w:rsidR="00912517" w:rsidRPr="00F06860" w:rsidRDefault="00C70DAB" w:rsidP="00C70DAB">
      <w:pPr>
        <w:pStyle w:val="Heading4"/>
        <w:numPr>
          <w:ilvl w:val="0"/>
          <w:numId w:val="0"/>
        </w:numPr>
        <w:spacing w:before="60" w:afterLines="60" w:after="144"/>
        <w:ind w:left="1418"/>
        <w:rPr>
          <w:sz w:val="18"/>
          <w:szCs w:val="18"/>
        </w:rPr>
      </w:pPr>
      <w:r>
        <w:rPr>
          <w:sz w:val="18"/>
          <w:szCs w:val="18"/>
        </w:rPr>
        <w:t xml:space="preserve">but excludes Student IP, Moral </w:t>
      </w:r>
      <w:proofErr w:type="gramStart"/>
      <w:r>
        <w:rPr>
          <w:sz w:val="18"/>
          <w:szCs w:val="18"/>
        </w:rPr>
        <w:t>Rights</w:t>
      </w:r>
      <w:proofErr w:type="gramEnd"/>
      <w:r>
        <w:rPr>
          <w:sz w:val="18"/>
          <w:szCs w:val="18"/>
        </w:rPr>
        <w:t xml:space="preserve"> and rights in relation to Confidential Information</w:t>
      </w:r>
      <w:r w:rsidR="003D6025" w:rsidRPr="00F06860">
        <w:rPr>
          <w:sz w:val="18"/>
          <w:szCs w:val="18"/>
        </w:rPr>
        <w:t>.</w:t>
      </w:r>
    </w:p>
    <w:p w14:paraId="4F50C82D" w14:textId="77777777" w:rsidR="00912517" w:rsidRPr="00F06860" w:rsidRDefault="00912517" w:rsidP="00130C90">
      <w:pPr>
        <w:pStyle w:val="Heading3"/>
        <w:tabs>
          <w:tab w:val="clear" w:pos="709"/>
          <w:tab w:val="num" w:pos="1417"/>
        </w:tabs>
        <w:spacing w:before="60" w:afterLines="60" w:after="144"/>
        <w:ind w:left="1418"/>
        <w:rPr>
          <w:szCs w:val="18"/>
        </w:rPr>
      </w:pPr>
      <w:r w:rsidRPr="00F06860">
        <w:rPr>
          <w:b/>
          <w:bCs/>
          <w:szCs w:val="18"/>
        </w:rPr>
        <w:t>Law</w:t>
      </w:r>
      <w:r w:rsidRPr="00F06860">
        <w:rPr>
          <w:szCs w:val="18"/>
        </w:rPr>
        <w:t xml:space="preserve"> includes any requirement of any statute, law, rule, regulation, proclamation, order in council, ordinance, by</w:t>
      </w:r>
      <w:r w:rsidRPr="00F06860">
        <w:rPr>
          <w:szCs w:val="18"/>
        </w:rPr>
        <w:noBreakHyphen/>
        <w:t xml:space="preserve">law or statutory instrument (including but not limited to orders, directions, guidelines or standards with legislative force) relevant to this </w:t>
      </w:r>
      <w:proofErr w:type="gramStart"/>
      <w:r w:rsidRPr="00F06860">
        <w:rPr>
          <w:szCs w:val="18"/>
        </w:rPr>
        <w:t>Agreement;</w:t>
      </w:r>
      <w:proofErr w:type="gramEnd"/>
    </w:p>
    <w:p w14:paraId="691C571D"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szCs w:val="18"/>
        </w:rPr>
        <w:t>Moral Rights</w:t>
      </w:r>
      <w:r w:rsidRPr="00F06860">
        <w:rPr>
          <w:szCs w:val="18"/>
        </w:rPr>
        <w:t xml:space="preserve"> means the right of integrity of authorship, the right of attribution of authorship and the right not to have authorship falsely attributed, more particularly as conferred by the</w:t>
      </w:r>
      <w:r w:rsidRPr="00F06860">
        <w:rPr>
          <w:i/>
          <w:szCs w:val="18"/>
        </w:rPr>
        <w:t xml:space="preserve"> Copyright Act 1968</w:t>
      </w:r>
      <w:r w:rsidRPr="00F06860">
        <w:rPr>
          <w:szCs w:val="18"/>
        </w:rPr>
        <w:t xml:space="preserve"> (Cth), and rights of a similar nature of anywhere in the </w:t>
      </w:r>
      <w:proofErr w:type="gramStart"/>
      <w:r w:rsidRPr="00F06860">
        <w:rPr>
          <w:szCs w:val="18"/>
        </w:rPr>
        <w:t>world;</w:t>
      </w:r>
      <w:proofErr w:type="gramEnd"/>
    </w:p>
    <w:p w14:paraId="7F46DB88" w14:textId="7451DC5A" w:rsidR="00912517" w:rsidRPr="00F06860" w:rsidRDefault="00912517" w:rsidP="003A3C11">
      <w:pPr>
        <w:pStyle w:val="Heading3"/>
        <w:tabs>
          <w:tab w:val="clear" w:pos="709"/>
          <w:tab w:val="num" w:pos="1417"/>
        </w:tabs>
        <w:spacing w:before="60" w:afterLines="60" w:after="144"/>
        <w:ind w:left="1417" w:hanging="708"/>
      </w:pPr>
      <w:r w:rsidRPr="00F06860">
        <w:rPr>
          <w:b/>
        </w:rPr>
        <w:t>Net Proceeds</w:t>
      </w:r>
      <w:r w:rsidR="00F45F73" w:rsidRPr="00F06860">
        <w:rPr>
          <w:b/>
        </w:rPr>
        <w:t xml:space="preserve"> </w:t>
      </w:r>
      <w:r w:rsidR="00FE4ACB" w:rsidRPr="00F06860">
        <w:t>means</w:t>
      </w:r>
      <w:r w:rsidR="00FE4ACB" w:rsidRPr="00F06860">
        <w:rPr>
          <w:b/>
        </w:rPr>
        <w:t xml:space="preserve"> </w:t>
      </w:r>
      <w:r w:rsidR="00FE4ACB" w:rsidRPr="00F06860">
        <w:t>all monies received by the Administering Institution from Commercialising the Award IP less Commercialisation Costs.  For clarity, Net Proceeds includes</w:t>
      </w:r>
      <w:r w:rsidR="00FE4ACB" w:rsidRPr="00F06860">
        <w:rPr>
          <w:rFonts w:eastAsia="Arial"/>
          <w:bCs/>
        </w:rPr>
        <w:t xml:space="preserve"> </w:t>
      </w:r>
      <w:r w:rsidR="00FE4ACB" w:rsidRPr="003A3C11">
        <w:rPr>
          <w:szCs w:val="18"/>
        </w:rPr>
        <w:t>signing</w:t>
      </w:r>
      <w:r w:rsidR="00FE4ACB" w:rsidRPr="00F06860">
        <w:t xml:space="preserve"> fees, royalties upon sales, royalties upon sub-license fees, milestone payments, lump sum amounts, dividends, proceeds of sale of shares in a company into which the Award IP may be licensed and</w:t>
      </w:r>
      <w:r w:rsidR="00FE4ACB" w:rsidRPr="00F06860">
        <w:rPr>
          <w:rFonts w:eastAsia="Arial"/>
          <w:bCs/>
        </w:rPr>
        <w:t xml:space="preserve"> </w:t>
      </w:r>
      <w:r w:rsidR="00FE4ACB" w:rsidRPr="00F06860">
        <w:t>all other monies whatsoever, but excludes</w:t>
      </w:r>
      <w:r w:rsidR="00FE4ACB" w:rsidRPr="00F06860">
        <w:rPr>
          <w:rFonts w:eastAsia="Arial"/>
          <w:bCs/>
        </w:rPr>
        <w:t xml:space="preserve"> </w:t>
      </w:r>
      <w:r w:rsidR="00FE4ACB" w:rsidRPr="00F06860">
        <w:t>any monies received where those monies are required to be used to subscribe for shares in a company into which the Award IP is licensed</w:t>
      </w:r>
      <w:r w:rsidR="00A42332" w:rsidRPr="00F06860">
        <w:t>.</w:t>
      </w:r>
    </w:p>
    <w:p w14:paraId="587C54AB"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Parties</w:t>
      </w:r>
      <w:r w:rsidRPr="00F06860">
        <w:rPr>
          <w:szCs w:val="18"/>
        </w:rPr>
        <w:t xml:space="preserve"> means the parties to this </w:t>
      </w:r>
      <w:proofErr w:type="gramStart"/>
      <w:r w:rsidRPr="00F06860">
        <w:rPr>
          <w:szCs w:val="18"/>
        </w:rPr>
        <w:t>Agreement;</w:t>
      </w:r>
      <w:proofErr w:type="gramEnd"/>
    </w:p>
    <w:p w14:paraId="34C904B4" w14:textId="681CC69F"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Personal Information</w:t>
      </w:r>
      <w:r w:rsidRPr="00F06860">
        <w:rPr>
          <w:szCs w:val="18"/>
        </w:rPr>
        <w:t xml:space="preserve"> </w:t>
      </w:r>
      <w:r w:rsidR="005D42F5" w:rsidRPr="00F06860">
        <w:rPr>
          <w:szCs w:val="18"/>
        </w:rPr>
        <w:t xml:space="preserve">has the meaning given to that term in the </w:t>
      </w:r>
      <w:r w:rsidR="00817141" w:rsidRPr="00F06860">
        <w:rPr>
          <w:i/>
          <w:szCs w:val="18"/>
        </w:rPr>
        <w:t>Information Privacy Act 2009</w:t>
      </w:r>
      <w:r w:rsidR="00817141" w:rsidRPr="00F06860">
        <w:rPr>
          <w:szCs w:val="18"/>
        </w:rPr>
        <w:t xml:space="preserve"> (Qld</w:t>
      </w:r>
      <w:proofErr w:type="gramStart"/>
      <w:r w:rsidR="00817141" w:rsidRPr="00F06860">
        <w:rPr>
          <w:szCs w:val="18"/>
        </w:rPr>
        <w:t>)</w:t>
      </w:r>
      <w:r w:rsidRPr="00F06860">
        <w:rPr>
          <w:szCs w:val="18"/>
        </w:rPr>
        <w:t>;</w:t>
      </w:r>
      <w:proofErr w:type="gramEnd"/>
      <w:r w:rsidRPr="00F06860">
        <w:rPr>
          <w:szCs w:val="18"/>
        </w:rPr>
        <w:t xml:space="preserve"> </w:t>
      </w:r>
    </w:p>
    <w:p w14:paraId="1EC64C67" w14:textId="32FCB7DA" w:rsidR="00912517" w:rsidRPr="00F06860" w:rsidRDefault="00912517" w:rsidP="00130C90">
      <w:pPr>
        <w:pStyle w:val="Heading3"/>
        <w:tabs>
          <w:tab w:val="clear" w:pos="709"/>
          <w:tab w:val="num" w:pos="1417"/>
        </w:tabs>
        <w:spacing w:before="60" w:afterLines="60" w:after="144"/>
        <w:ind w:left="1417" w:hanging="708"/>
        <w:rPr>
          <w:bCs/>
          <w:szCs w:val="18"/>
        </w:rPr>
      </w:pPr>
      <w:r w:rsidRPr="00F06860">
        <w:rPr>
          <w:b/>
          <w:bCs/>
          <w:szCs w:val="18"/>
        </w:rPr>
        <w:t xml:space="preserve">Personnel </w:t>
      </w:r>
      <w:r w:rsidRPr="00F06860">
        <w:rPr>
          <w:bCs/>
          <w:szCs w:val="18"/>
        </w:rPr>
        <w:t xml:space="preserve">means a Party’s directors, officers, employees, advisers, contractors, agents and representatives together with, in relation to the Administering Institution, any other </w:t>
      </w:r>
      <w:r w:rsidR="005C79B7" w:rsidRPr="00F06860">
        <w:rPr>
          <w:bCs/>
          <w:szCs w:val="18"/>
        </w:rPr>
        <w:t xml:space="preserve">persons </w:t>
      </w:r>
      <w:r w:rsidRPr="00F06860">
        <w:rPr>
          <w:bCs/>
          <w:szCs w:val="18"/>
        </w:rPr>
        <w:t xml:space="preserve">involved in the management or conduct of the Award </w:t>
      </w:r>
      <w:proofErr w:type="gramStart"/>
      <w:r w:rsidRPr="00F06860">
        <w:rPr>
          <w:bCs/>
          <w:szCs w:val="18"/>
        </w:rPr>
        <w:t>Activity;</w:t>
      </w:r>
      <w:proofErr w:type="gramEnd"/>
    </w:p>
    <w:p w14:paraId="34E555BF" w14:textId="7E351FCD"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Reports</w:t>
      </w:r>
      <w:r w:rsidRPr="00F06860">
        <w:rPr>
          <w:szCs w:val="18"/>
        </w:rPr>
        <w:t xml:space="preserve"> means those reports required, </w:t>
      </w:r>
      <w:proofErr w:type="gramStart"/>
      <w:r w:rsidRPr="00F06860">
        <w:rPr>
          <w:szCs w:val="18"/>
        </w:rPr>
        <w:t>produced</w:t>
      </w:r>
      <w:proofErr w:type="gramEnd"/>
      <w:r w:rsidRPr="00F06860">
        <w:rPr>
          <w:szCs w:val="18"/>
        </w:rPr>
        <w:t xml:space="preserve"> or created as specified in clause </w:t>
      </w:r>
      <w:r w:rsidR="00503377" w:rsidRPr="00F06860">
        <w:rPr>
          <w:szCs w:val="18"/>
        </w:rPr>
        <w:fldChar w:fldCharType="begin"/>
      </w:r>
      <w:r w:rsidRPr="00F06860">
        <w:rPr>
          <w:szCs w:val="18"/>
        </w:rPr>
        <w:instrText xml:space="preserve"> REF _Ref223254342 \r \h </w:instrText>
      </w:r>
      <w:r w:rsidR="00F06860" w:rsidRPr="00F06860">
        <w:rPr>
          <w:szCs w:val="18"/>
        </w:rPr>
        <w:instrText xml:space="preserve"> \* MERGEFORMAT </w:instrText>
      </w:r>
      <w:r w:rsidR="00503377" w:rsidRPr="00F06860">
        <w:rPr>
          <w:szCs w:val="18"/>
        </w:rPr>
      </w:r>
      <w:r w:rsidR="00503377" w:rsidRPr="00F06860">
        <w:rPr>
          <w:szCs w:val="18"/>
        </w:rPr>
        <w:fldChar w:fldCharType="separate"/>
      </w:r>
      <w:r w:rsidR="00540AAE">
        <w:rPr>
          <w:szCs w:val="18"/>
        </w:rPr>
        <w:t>7</w:t>
      </w:r>
      <w:r w:rsidR="00503377" w:rsidRPr="00F06860">
        <w:rPr>
          <w:szCs w:val="18"/>
        </w:rPr>
        <w:fldChar w:fldCharType="end"/>
      </w:r>
      <w:r w:rsidRPr="00F06860">
        <w:rPr>
          <w:szCs w:val="18"/>
        </w:rPr>
        <w:t>;</w:t>
      </w:r>
    </w:p>
    <w:p w14:paraId="0E6448A9" w14:textId="373B20F0"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szCs w:val="18"/>
        </w:rPr>
        <w:t>Special Conditions</w:t>
      </w:r>
      <w:r w:rsidRPr="00F06860">
        <w:rPr>
          <w:szCs w:val="18"/>
        </w:rPr>
        <w:t xml:space="preserve"> means the special conditions applicable to </w:t>
      </w:r>
      <w:r w:rsidR="003D6025" w:rsidRPr="00F06860">
        <w:rPr>
          <w:szCs w:val="18"/>
        </w:rPr>
        <w:t>an Award</w:t>
      </w:r>
      <w:r w:rsidRPr="00F06860">
        <w:rPr>
          <w:szCs w:val="18"/>
        </w:rPr>
        <w:t xml:space="preserve"> as described in </w:t>
      </w:r>
      <w:r w:rsidR="003D6025" w:rsidRPr="00F06860">
        <w:rPr>
          <w:szCs w:val="18"/>
        </w:rPr>
        <w:t xml:space="preserve">Part </w:t>
      </w:r>
      <w:proofErr w:type="gramStart"/>
      <w:r w:rsidR="003D6025" w:rsidRPr="00F06860">
        <w:rPr>
          <w:szCs w:val="18"/>
        </w:rPr>
        <w:t>C</w:t>
      </w:r>
      <w:r w:rsidR="00071DB8" w:rsidRPr="00F06860">
        <w:rPr>
          <w:szCs w:val="18"/>
        </w:rPr>
        <w:t>;</w:t>
      </w:r>
      <w:proofErr w:type="gramEnd"/>
    </w:p>
    <w:p w14:paraId="38442129" w14:textId="4C007376" w:rsidR="00912517" w:rsidRPr="007F7E44" w:rsidRDefault="00912517" w:rsidP="00130C90">
      <w:pPr>
        <w:pStyle w:val="Heading3"/>
        <w:tabs>
          <w:tab w:val="clear" w:pos="709"/>
          <w:tab w:val="num" w:pos="1417"/>
        </w:tabs>
        <w:spacing w:before="60" w:afterLines="60" w:after="144"/>
        <w:ind w:left="1417" w:hanging="708"/>
        <w:rPr>
          <w:szCs w:val="18"/>
        </w:rPr>
      </w:pPr>
      <w:r w:rsidRPr="00F06860">
        <w:rPr>
          <w:b/>
          <w:bCs/>
          <w:szCs w:val="18"/>
        </w:rPr>
        <w:lastRenderedPageBreak/>
        <w:t>Specified Personnel</w:t>
      </w:r>
      <w:r w:rsidRPr="00F06860">
        <w:rPr>
          <w:szCs w:val="18"/>
        </w:rPr>
        <w:t xml:space="preserve"> means </w:t>
      </w:r>
      <w:r w:rsidRPr="00F06860">
        <w:rPr>
          <w:bCs/>
          <w:szCs w:val="18"/>
        </w:rPr>
        <w:t>in relation to the Administering Institution,</w:t>
      </w:r>
      <w:r w:rsidRPr="00F06860">
        <w:rPr>
          <w:szCs w:val="18"/>
        </w:rPr>
        <w:t xml:space="preserve"> the Awardee and any other individuals specified in the Award Plan</w:t>
      </w:r>
      <w:r w:rsidRPr="00F06860">
        <w:rPr>
          <w:bCs/>
          <w:szCs w:val="18"/>
        </w:rPr>
        <w:t xml:space="preserve"> as conducting any part of the Award </w:t>
      </w:r>
      <w:proofErr w:type="gramStart"/>
      <w:r w:rsidRPr="00F06860">
        <w:rPr>
          <w:bCs/>
          <w:szCs w:val="18"/>
        </w:rPr>
        <w:t>Activity;</w:t>
      </w:r>
      <w:proofErr w:type="gramEnd"/>
      <w:r w:rsidRPr="00F06860">
        <w:rPr>
          <w:bCs/>
          <w:szCs w:val="18"/>
        </w:rPr>
        <w:t xml:space="preserve"> </w:t>
      </w:r>
    </w:p>
    <w:p w14:paraId="485A44C4" w14:textId="6C7CEB71" w:rsidR="007F7E44" w:rsidRPr="00F06860" w:rsidRDefault="007F7E44" w:rsidP="00130C90">
      <w:pPr>
        <w:pStyle w:val="Heading3"/>
        <w:tabs>
          <w:tab w:val="clear" w:pos="709"/>
          <w:tab w:val="num" w:pos="1417"/>
        </w:tabs>
        <w:spacing w:before="60" w:afterLines="60" w:after="144"/>
        <w:ind w:left="1417" w:hanging="708"/>
        <w:rPr>
          <w:szCs w:val="18"/>
        </w:rPr>
      </w:pPr>
      <w:r>
        <w:rPr>
          <w:b/>
          <w:bCs/>
          <w:szCs w:val="18"/>
        </w:rPr>
        <w:t>Student IP</w:t>
      </w:r>
      <w:r>
        <w:rPr>
          <w:bCs/>
          <w:szCs w:val="18"/>
        </w:rPr>
        <w:t xml:space="preserve"> means the copyright subsisting</w:t>
      </w:r>
      <w:r w:rsidR="00547C7A" w:rsidRPr="00547C7A">
        <w:t xml:space="preserve"> </w:t>
      </w:r>
      <w:r w:rsidR="00547C7A" w:rsidRPr="00547C7A">
        <w:rPr>
          <w:bCs/>
          <w:szCs w:val="18"/>
        </w:rPr>
        <w:t xml:space="preserve">in any student’s thesis or work submitted for a higher degree, which will remain with the </w:t>
      </w:r>
      <w:proofErr w:type="gramStart"/>
      <w:r w:rsidR="00547C7A" w:rsidRPr="00547C7A">
        <w:rPr>
          <w:bCs/>
          <w:szCs w:val="18"/>
        </w:rPr>
        <w:t>student</w:t>
      </w:r>
      <w:r w:rsidR="00547C7A">
        <w:rPr>
          <w:bCs/>
          <w:szCs w:val="18"/>
        </w:rPr>
        <w:t>;</w:t>
      </w:r>
      <w:proofErr w:type="gramEnd"/>
    </w:p>
    <w:p w14:paraId="59034AF9" w14:textId="615DD865" w:rsidR="00912517" w:rsidRPr="00F06860" w:rsidRDefault="00912517" w:rsidP="00130C90">
      <w:pPr>
        <w:pStyle w:val="Heading3"/>
        <w:tabs>
          <w:tab w:val="clear" w:pos="709"/>
          <w:tab w:val="num" w:pos="1417"/>
        </w:tabs>
        <w:spacing w:before="60" w:afterLines="60" w:after="144"/>
        <w:ind w:left="1417" w:hanging="708"/>
        <w:rPr>
          <w:szCs w:val="18"/>
        </w:rPr>
      </w:pPr>
      <w:r w:rsidRPr="00F06860">
        <w:rPr>
          <w:b/>
          <w:bCs/>
          <w:szCs w:val="18"/>
        </w:rPr>
        <w:t xml:space="preserve">Tobacco Policy </w:t>
      </w:r>
      <w:r w:rsidRPr="00F06860">
        <w:rPr>
          <w:bCs/>
          <w:szCs w:val="18"/>
        </w:rPr>
        <w:t xml:space="preserve">means the policy set out </w:t>
      </w:r>
      <w:r w:rsidR="009F4708">
        <w:rPr>
          <w:bCs/>
          <w:szCs w:val="18"/>
        </w:rPr>
        <w:t>in</w:t>
      </w:r>
      <w:r w:rsidRPr="00F06860">
        <w:rPr>
          <w:bCs/>
          <w:szCs w:val="18"/>
        </w:rPr>
        <w:t xml:space="preserve"> </w:t>
      </w:r>
      <w:r w:rsidR="00A43576" w:rsidRPr="00F06860">
        <w:rPr>
          <w:bCs/>
          <w:szCs w:val="18"/>
        </w:rPr>
        <w:t>the Special Conditions</w:t>
      </w:r>
      <w:r w:rsidRPr="00F06860">
        <w:rPr>
          <w:bCs/>
          <w:szCs w:val="18"/>
        </w:rPr>
        <w:t>; and</w:t>
      </w:r>
      <w:r w:rsidRPr="00F06860">
        <w:rPr>
          <w:szCs w:val="18"/>
        </w:rPr>
        <w:t xml:space="preserve"> </w:t>
      </w:r>
    </w:p>
    <w:p w14:paraId="7540573A" w14:textId="77777777" w:rsidR="00912517" w:rsidRPr="00F06860" w:rsidRDefault="00912517" w:rsidP="00130C90">
      <w:pPr>
        <w:pStyle w:val="Heading2"/>
        <w:spacing w:before="60" w:afterLines="60" w:after="144"/>
        <w:rPr>
          <w:szCs w:val="18"/>
        </w:rPr>
      </w:pPr>
      <w:r w:rsidRPr="00F06860">
        <w:rPr>
          <w:szCs w:val="18"/>
        </w:rPr>
        <w:t>Except where the context otherwise requires:</w:t>
      </w:r>
    </w:p>
    <w:p w14:paraId="405F4993"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words importing a gender include any other </w:t>
      </w:r>
      <w:proofErr w:type="gramStart"/>
      <w:r w:rsidRPr="00F06860">
        <w:rPr>
          <w:szCs w:val="18"/>
        </w:rPr>
        <w:t>gender;</w:t>
      </w:r>
      <w:proofErr w:type="gramEnd"/>
    </w:p>
    <w:p w14:paraId="22966FD6"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words in the singular number include the plural and words in the plural number include the </w:t>
      </w:r>
      <w:proofErr w:type="gramStart"/>
      <w:r w:rsidRPr="00F06860">
        <w:rPr>
          <w:szCs w:val="18"/>
        </w:rPr>
        <w:t>singular;</w:t>
      </w:r>
      <w:proofErr w:type="gramEnd"/>
    </w:p>
    <w:p w14:paraId="004D19A5"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clause headings are for convenient reference only and have no effect in limiting or extending the meaning of the provisions to which they </w:t>
      </w:r>
      <w:proofErr w:type="gramStart"/>
      <w:r w:rsidRPr="00F06860">
        <w:rPr>
          <w:szCs w:val="18"/>
        </w:rPr>
        <w:t>refer;</w:t>
      </w:r>
      <w:proofErr w:type="gramEnd"/>
    </w:p>
    <w:p w14:paraId="28DD8B8F" w14:textId="2081A072"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where any word or phrase is given a defined meaning, any other</w:t>
      </w:r>
      <w:r w:rsidR="00B47C17" w:rsidRPr="00F06860">
        <w:rPr>
          <w:szCs w:val="18"/>
        </w:rPr>
        <w:t xml:space="preserve"> grammatical</w:t>
      </w:r>
      <w:r w:rsidRPr="00F06860">
        <w:rPr>
          <w:szCs w:val="18"/>
        </w:rPr>
        <w:t xml:space="preserve"> form of that word or phrase has a corresponding </w:t>
      </w:r>
      <w:proofErr w:type="gramStart"/>
      <w:r w:rsidRPr="00F06860">
        <w:rPr>
          <w:szCs w:val="18"/>
        </w:rPr>
        <w:t>meaning;</w:t>
      </w:r>
      <w:proofErr w:type="gramEnd"/>
      <w:r w:rsidRPr="00F06860">
        <w:rPr>
          <w:szCs w:val="18"/>
        </w:rPr>
        <w:t xml:space="preserve"> </w:t>
      </w:r>
    </w:p>
    <w:p w14:paraId="563FC4C4"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“including” and similar expressions are not words of </w:t>
      </w:r>
      <w:proofErr w:type="gramStart"/>
      <w:r w:rsidRPr="00F06860">
        <w:rPr>
          <w:szCs w:val="18"/>
        </w:rPr>
        <w:t>limitation;</w:t>
      </w:r>
      <w:proofErr w:type="gramEnd"/>
    </w:p>
    <w:p w14:paraId="471B7F99"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any reference to legislation or regulations includes legislation or regulations amending or replacing earlier legislation or regulations.</w:t>
      </w:r>
    </w:p>
    <w:p w14:paraId="04FAE315" w14:textId="77777777" w:rsidR="00912517" w:rsidRPr="00F06860" w:rsidRDefault="00912517" w:rsidP="00130C90">
      <w:pPr>
        <w:pStyle w:val="Heading2"/>
        <w:spacing w:before="60" w:afterLines="60" w:after="144"/>
        <w:rPr>
          <w:szCs w:val="18"/>
        </w:rPr>
      </w:pPr>
      <w:r w:rsidRPr="00F06860">
        <w:rPr>
          <w:szCs w:val="18"/>
        </w:rPr>
        <w:t xml:space="preserve">Where the context so admits, a reference to the Administering Institution includes its Personnel. </w:t>
      </w:r>
    </w:p>
    <w:p w14:paraId="27E64F95" w14:textId="77777777" w:rsidR="00912517" w:rsidRPr="00F06860" w:rsidRDefault="00912517" w:rsidP="00130C90">
      <w:pPr>
        <w:pStyle w:val="Heading2"/>
        <w:spacing w:before="60" w:afterLines="60" w:after="144"/>
        <w:rPr>
          <w:color w:val="000000"/>
          <w:szCs w:val="18"/>
        </w:rPr>
      </w:pPr>
      <w:r w:rsidRPr="00F06860">
        <w:rPr>
          <w:szCs w:val="18"/>
        </w:rPr>
        <w:t xml:space="preserve">This Agreement may be executed in any number of counterparts.  </w:t>
      </w:r>
      <w:proofErr w:type="gramStart"/>
      <w:r w:rsidRPr="00F06860">
        <w:rPr>
          <w:szCs w:val="18"/>
        </w:rPr>
        <w:t>All of</w:t>
      </w:r>
      <w:proofErr w:type="gramEnd"/>
      <w:r w:rsidRPr="00F06860">
        <w:rPr>
          <w:szCs w:val="18"/>
        </w:rPr>
        <w:t xml:space="preserve"> such counterparts taken together shall be deemed to constitute one and the same Agreement.</w:t>
      </w:r>
    </w:p>
    <w:p w14:paraId="4987CE63" w14:textId="7D0C9CA8" w:rsidR="00912517" w:rsidRPr="00F06860" w:rsidRDefault="00912517" w:rsidP="00130C90">
      <w:pPr>
        <w:pStyle w:val="Heading2"/>
        <w:spacing w:before="60" w:afterLines="60" w:after="144"/>
        <w:rPr>
          <w:szCs w:val="18"/>
        </w:rPr>
      </w:pPr>
      <w:r w:rsidRPr="00F06860">
        <w:rPr>
          <w:szCs w:val="18"/>
        </w:rPr>
        <w:t xml:space="preserve">Where any conflict arises between the terms and conditions contained in the clauses of this Agreement and any </w:t>
      </w:r>
      <w:r w:rsidR="008730B3" w:rsidRPr="00F06860">
        <w:rPr>
          <w:szCs w:val="18"/>
        </w:rPr>
        <w:t>attachments</w:t>
      </w:r>
      <w:r w:rsidRPr="00F06860">
        <w:rPr>
          <w:szCs w:val="18"/>
        </w:rPr>
        <w:t xml:space="preserve"> to this Agreement, schedule to this Agreement or other document referenced in this Agreement, the documents take precedence in the following order (with most significant first and least last):</w:t>
      </w:r>
    </w:p>
    <w:p w14:paraId="7A057BD6" w14:textId="74AC88DA" w:rsidR="00912517" w:rsidRPr="00F06860" w:rsidRDefault="00D20870" w:rsidP="00130C90">
      <w:pPr>
        <w:pStyle w:val="Heading3"/>
        <w:tabs>
          <w:tab w:val="clear" w:pos="709"/>
          <w:tab w:val="num" w:pos="1417"/>
        </w:tabs>
        <w:spacing w:before="60" w:afterLines="60" w:after="144"/>
        <w:ind w:left="1417" w:hanging="708"/>
        <w:rPr>
          <w:szCs w:val="18"/>
        </w:rPr>
      </w:pPr>
      <w:r w:rsidRPr="00F06860">
        <w:rPr>
          <w:szCs w:val="18"/>
        </w:rPr>
        <w:t>t</w:t>
      </w:r>
      <w:r w:rsidR="00912517" w:rsidRPr="00F06860">
        <w:rPr>
          <w:szCs w:val="18"/>
        </w:rPr>
        <w:t>he Special Conditions</w:t>
      </w:r>
      <w:r w:rsidR="00220816" w:rsidRPr="00F06860">
        <w:rPr>
          <w:szCs w:val="18"/>
        </w:rPr>
        <w:t xml:space="preserve"> </w:t>
      </w:r>
      <w:r w:rsidR="00C90191" w:rsidRPr="00F06860">
        <w:rPr>
          <w:szCs w:val="18"/>
        </w:rPr>
        <w:t xml:space="preserve">specified in Part </w:t>
      </w:r>
      <w:proofErr w:type="gramStart"/>
      <w:r w:rsidR="00C90191" w:rsidRPr="00F06860">
        <w:rPr>
          <w:szCs w:val="18"/>
        </w:rPr>
        <w:t>C</w:t>
      </w:r>
      <w:r w:rsidR="00912517" w:rsidRPr="00F06860">
        <w:rPr>
          <w:szCs w:val="18"/>
        </w:rPr>
        <w:t>;</w:t>
      </w:r>
      <w:proofErr w:type="gramEnd"/>
    </w:p>
    <w:p w14:paraId="3F6CB2B5" w14:textId="447BF8C5"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the Award Plan</w:t>
      </w:r>
      <w:r w:rsidR="00220816" w:rsidRPr="00F06860">
        <w:rPr>
          <w:szCs w:val="18"/>
        </w:rPr>
        <w:t xml:space="preserve"> </w:t>
      </w:r>
      <w:r w:rsidR="00C90191" w:rsidRPr="00F06860">
        <w:rPr>
          <w:szCs w:val="18"/>
        </w:rPr>
        <w:t>in Part</w:t>
      </w:r>
      <w:r w:rsidR="00220816" w:rsidRPr="00F06860">
        <w:rPr>
          <w:szCs w:val="18"/>
        </w:rPr>
        <w:t xml:space="preserve"> </w:t>
      </w:r>
      <w:proofErr w:type="gramStart"/>
      <w:r w:rsidR="00220816" w:rsidRPr="00F06860">
        <w:rPr>
          <w:szCs w:val="18"/>
        </w:rPr>
        <w:t>A</w:t>
      </w:r>
      <w:r w:rsidRPr="00F06860">
        <w:rPr>
          <w:szCs w:val="18"/>
        </w:rPr>
        <w:t>;</w:t>
      </w:r>
      <w:proofErr w:type="gramEnd"/>
    </w:p>
    <w:p w14:paraId="4810AE3C" w14:textId="650B0DAB"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the terms and conditions contained in the </w:t>
      </w:r>
      <w:r w:rsidR="00C90191" w:rsidRPr="00F06860">
        <w:rPr>
          <w:szCs w:val="18"/>
        </w:rPr>
        <w:t>General Conditions in Part B</w:t>
      </w:r>
      <w:r w:rsidRPr="00F06860">
        <w:rPr>
          <w:szCs w:val="18"/>
        </w:rPr>
        <w:t>.</w:t>
      </w:r>
    </w:p>
    <w:p w14:paraId="42F8FD87" w14:textId="77777777" w:rsidR="00912517" w:rsidRPr="00F06860" w:rsidRDefault="00912517" w:rsidP="00130C90">
      <w:pPr>
        <w:pStyle w:val="Heading2"/>
        <w:spacing w:before="60" w:afterLines="60" w:after="144"/>
        <w:rPr>
          <w:szCs w:val="18"/>
        </w:rPr>
      </w:pPr>
      <w:r w:rsidRPr="00F06860">
        <w:rPr>
          <w:szCs w:val="18"/>
        </w:rPr>
        <w:t>Where the Administering Institution consists of more than one person, those persons agree to be jointly and severally bound by the terms of this Agreement.</w:t>
      </w:r>
    </w:p>
    <w:p w14:paraId="6522F3B1" w14:textId="77777777" w:rsidR="00912517" w:rsidRPr="00F06860" w:rsidRDefault="00912517" w:rsidP="00130C90">
      <w:pPr>
        <w:pStyle w:val="Heading2"/>
        <w:spacing w:before="60" w:afterLines="60" w:after="144"/>
        <w:rPr>
          <w:szCs w:val="18"/>
        </w:rPr>
      </w:pPr>
      <w:r w:rsidRPr="00F06860">
        <w:rPr>
          <w:szCs w:val="18"/>
        </w:rPr>
        <w:t xml:space="preserve">The laws of the State of </w:t>
      </w:r>
      <w:r w:rsidR="00AB1117" w:rsidRPr="00F06860">
        <w:rPr>
          <w:szCs w:val="18"/>
        </w:rPr>
        <w:t xml:space="preserve">Queensland </w:t>
      </w:r>
      <w:r w:rsidRPr="00F06860">
        <w:rPr>
          <w:szCs w:val="18"/>
        </w:rPr>
        <w:t>apply to this Agreement.</w:t>
      </w:r>
    </w:p>
    <w:p w14:paraId="08EBAA5E" w14:textId="77777777" w:rsidR="00912517" w:rsidRPr="00F06860" w:rsidRDefault="00912517" w:rsidP="00130C90">
      <w:pPr>
        <w:pStyle w:val="Heading2"/>
        <w:spacing w:before="60" w:afterLines="60" w:after="144"/>
        <w:rPr>
          <w:szCs w:val="18"/>
        </w:rPr>
      </w:pPr>
      <w:r w:rsidRPr="00F06860">
        <w:rPr>
          <w:szCs w:val="18"/>
        </w:rPr>
        <w:t>This Agreement comprises the entire agreement between the parties in relation to its subject matter.</w:t>
      </w:r>
    </w:p>
    <w:p w14:paraId="53F37C30" w14:textId="77777777" w:rsidR="00912517" w:rsidRPr="00F06860" w:rsidRDefault="00912517" w:rsidP="00130C90">
      <w:pPr>
        <w:pStyle w:val="Heading2"/>
        <w:spacing w:before="60" w:afterLines="60" w:after="144"/>
        <w:rPr>
          <w:szCs w:val="18"/>
        </w:rPr>
      </w:pPr>
      <w:r w:rsidRPr="00F06860">
        <w:rPr>
          <w:szCs w:val="18"/>
        </w:rPr>
        <w:t>If a party does not exercise (or delays in exercising) any of its rights under this Agreement or at law, that failure or delay does not operate as a waiver of those rights.</w:t>
      </w:r>
    </w:p>
    <w:p w14:paraId="3EF02570" w14:textId="77777777" w:rsidR="00912517" w:rsidRPr="00F06860" w:rsidRDefault="00912517" w:rsidP="00130C90">
      <w:pPr>
        <w:pStyle w:val="Heading2"/>
        <w:spacing w:before="60" w:afterLines="60" w:after="144"/>
        <w:rPr>
          <w:szCs w:val="18"/>
        </w:rPr>
      </w:pPr>
      <w:r w:rsidRPr="00F06860">
        <w:rPr>
          <w:szCs w:val="18"/>
        </w:rPr>
        <w:t>A single or partial exercise by a party of any of its rights under this Agreement or at law does not prevent the further exercise of any right.</w:t>
      </w:r>
    </w:p>
    <w:p w14:paraId="1DD91806" w14:textId="77777777" w:rsidR="00912517" w:rsidRPr="00F06860" w:rsidRDefault="00912517" w:rsidP="00130C90">
      <w:pPr>
        <w:pStyle w:val="Heading2"/>
        <w:spacing w:before="60" w:afterLines="60" w:after="144"/>
        <w:rPr>
          <w:szCs w:val="18"/>
        </w:rPr>
      </w:pPr>
      <w:r w:rsidRPr="00F06860">
        <w:rPr>
          <w:szCs w:val="18"/>
        </w:rPr>
        <w:t>If a court or tribunal says any provision of this Agreement has no effect or interprets a provision to reduce an obligation or right, this does not invalidate any other provision.</w:t>
      </w:r>
    </w:p>
    <w:p w14:paraId="2C7B6BF5" w14:textId="77777777" w:rsidR="00912517" w:rsidRPr="00F06860" w:rsidRDefault="00912517" w:rsidP="00130C90">
      <w:pPr>
        <w:pStyle w:val="Heading2"/>
        <w:spacing w:before="60" w:afterLines="60" w:after="144"/>
        <w:rPr>
          <w:szCs w:val="18"/>
        </w:rPr>
      </w:pPr>
      <w:r w:rsidRPr="00F06860">
        <w:rPr>
          <w:szCs w:val="18"/>
        </w:rPr>
        <w:t>An uncertainty or ambiguity in the meaning of a provision of this Agreement will not be interpreted against a party just because that party prepared the provision.</w:t>
      </w:r>
    </w:p>
    <w:p w14:paraId="15E95E50" w14:textId="77777777" w:rsidR="00912517" w:rsidRPr="00F06860" w:rsidRDefault="00912517" w:rsidP="00130C90">
      <w:pPr>
        <w:pStyle w:val="Heading1"/>
        <w:spacing w:before="60" w:afterLines="60" w:after="144"/>
        <w:rPr>
          <w:sz w:val="18"/>
          <w:szCs w:val="18"/>
        </w:rPr>
      </w:pPr>
      <w:bookmarkStart w:id="11" w:name="_Toc426632792"/>
      <w:bookmarkStart w:id="12" w:name="_Toc427318729"/>
      <w:bookmarkStart w:id="13" w:name="_Ref3899837"/>
      <w:bookmarkStart w:id="14" w:name="_Toc212431123"/>
      <w:bookmarkStart w:id="15" w:name="_Toc220324696"/>
      <w:r w:rsidRPr="00F06860">
        <w:rPr>
          <w:sz w:val="18"/>
          <w:szCs w:val="18"/>
        </w:rPr>
        <w:t>Term</w:t>
      </w:r>
      <w:bookmarkEnd w:id="11"/>
      <w:bookmarkEnd w:id="12"/>
      <w:bookmarkEnd w:id="13"/>
      <w:r w:rsidRPr="00F06860">
        <w:rPr>
          <w:sz w:val="18"/>
          <w:szCs w:val="18"/>
        </w:rPr>
        <w:t xml:space="preserve"> </w:t>
      </w:r>
    </w:p>
    <w:p w14:paraId="34D3E167" w14:textId="037F66E1" w:rsidR="00912517" w:rsidRPr="00F06860" w:rsidRDefault="00912517" w:rsidP="00130C90">
      <w:pPr>
        <w:pStyle w:val="Heading2"/>
        <w:spacing w:before="60" w:afterLines="60" w:after="144"/>
        <w:rPr>
          <w:szCs w:val="18"/>
        </w:rPr>
      </w:pPr>
      <w:r w:rsidRPr="00F06860">
        <w:rPr>
          <w:szCs w:val="18"/>
        </w:rPr>
        <w:t xml:space="preserve">This Agreement commences on the </w:t>
      </w:r>
      <w:r w:rsidR="006C08B0" w:rsidRPr="00F06860">
        <w:rPr>
          <w:szCs w:val="18"/>
        </w:rPr>
        <w:t>Commencement Date</w:t>
      </w:r>
      <w:r w:rsidRPr="00F06860">
        <w:rPr>
          <w:szCs w:val="18"/>
        </w:rPr>
        <w:t xml:space="preserve"> and expires on the </w:t>
      </w:r>
      <w:r w:rsidR="009F4708">
        <w:rPr>
          <w:szCs w:val="18"/>
        </w:rPr>
        <w:t>C</w:t>
      </w:r>
      <w:r w:rsidRPr="00F06860">
        <w:rPr>
          <w:szCs w:val="18"/>
        </w:rPr>
        <w:t xml:space="preserve">onclusion </w:t>
      </w:r>
      <w:r w:rsidR="009F4708">
        <w:rPr>
          <w:szCs w:val="18"/>
        </w:rPr>
        <w:t>D</w:t>
      </w:r>
      <w:r w:rsidRPr="00F06860">
        <w:rPr>
          <w:szCs w:val="18"/>
        </w:rPr>
        <w:t>ate</w:t>
      </w:r>
      <w:r w:rsidR="009F4708">
        <w:rPr>
          <w:szCs w:val="18"/>
        </w:rPr>
        <w:t xml:space="preserve"> </w:t>
      </w:r>
      <w:r w:rsidRPr="00F06860">
        <w:rPr>
          <w:szCs w:val="18"/>
        </w:rPr>
        <w:t>of the Award Period</w:t>
      </w:r>
      <w:r w:rsidR="009F4708">
        <w:rPr>
          <w:szCs w:val="18"/>
        </w:rPr>
        <w:t xml:space="preserve"> (as specified in the Award Plan)</w:t>
      </w:r>
      <w:r w:rsidRPr="00F06860">
        <w:rPr>
          <w:szCs w:val="18"/>
        </w:rPr>
        <w:t xml:space="preserve">, </w:t>
      </w:r>
      <w:r w:rsidR="00067427" w:rsidRPr="00F06860">
        <w:rPr>
          <w:szCs w:val="18"/>
        </w:rPr>
        <w:t>unless extended by written consent of the authorised representatives of</w:t>
      </w:r>
      <w:r w:rsidRPr="00F06860">
        <w:rPr>
          <w:szCs w:val="18"/>
        </w:rPr>
        <w:t xml:space="preserve"> the Parties</w:t>
      </w:r>
      <w:r w:rsidR="00067427" w:rsidRPr="00F06860">
        <w:rPr>
          <w:szCs w:val="18"/>
        </w:rPr>
        <w:t xml:space="preserve"> or</w:t>
      </w:r>
      <w:r w:rsidRPr="00F06860">
        <w:rPr>
          <w:szCs w:val="18"/>
        </w:rPr>
        <w:t xml:space="preserve"> terminated earlier in accordance with this Agreement.</w:t>
      </w:r>
    </w:p>
    <w:p w14:paraId="3F7B0B0E" w14:textId="39B43119" w:rsidR="00912517" w:rsidRDefault="007F3739" w:rsidP="00130C90">
      <w:pPr>
        <w:pStyle w:val="Heading2"/>
        <w:spacing w:before="60" w:afterLines="60" w:after="144"/>
        <w:rPr>
          <w:szCs w:val="18"/>
        </w:rPr>
      </w:pPr>
      <w:bookmarkStart w:id="16" w:name="_Ref236216468"/>
      <w:r w:rsidRPr="00F06860">
        <w:rPr>
          <w:szCs w:val="18"/>
        </w:rPr>
        <w:t xml:space="preserve">A request by the </w:t>
      </w:r>
      <w:r w:rsidR="00912517" w:rsidRPr="00F06860">
        <w:rPr>
          <w:szCs w:val="18"/>
        </w:rPr>
        <w:t xml:space="preserve">Administering Institution to extend </w:t>
      </w:r>
      <w:r w:rsidRPr="00F06860">
        <w:rPr>
          <w:szCs w:val="18"/>
        </w:rPr>
        <w:t xml:space="preserve">the </w:t>
      </w:r>
      <w:r w:rsidR="00912517" w:rsidRPr="00F06860">
        <w:rPr>
          <w:szCs w:val="18"/>
        </w:rPr>
        <w:t xml:space="preserve">Award Period must </w:t>
      </w:r>
      <w:r w:rsidRPr="00F06860">
        <w:rPr>
          <w:szCs w:val="18"/>
        </w:rPr>
        <w:t xml:space="preserve">be </w:t>
      </w:r>
      <w:r w:rsidR="00912517" w:rsidRPr="00F06860">
        <w:rPr>
          <w:szCs w:val="18"/>
        </w:rPr>
        <w:t>submit</w:t>
      </w:r>
      <w:r w:rsidRPr="00F06860">
        <w:rPr>
          <w:szCs w:val="18"/>
        </w:rPr>
        <w:t>ted</w:t>
      </w:r>
      <w:r w:rsidR="00912517" w:rsidRPr="00F06860">
        <w:rPr>
          <w:szCs w:val="18"/>
        </w:rPr>
        <w:t xml:space="preserve"> </w:t>
      </w:r>
      <w:r w:rsidRPr="00F06860">
        <w:rPr>
          <w:szCs w:val="18"/>
        </w:rPr>
        <w:t>in writing to the</w:t>
      </w:r>
      <w:r w:rsidR="00380B6C" w:rsidRPr="00F06860">
        <w:rPr>
          <w:szCs w:val="18"/>
        </w:rPr>
        <w:t xml:space="preserve"> Foundation</w:t>
      </w:r>
      <w:r w:rsidR="00912517" w:rsidRPr="00F06860">
        <w:rPr>
          <w:szCs w:val="18"/>
        </w:rPr>
        <w:t xml:space="preserve"> at least three months prior to the </w:t>
      </w:r>
      <w:r w:rsidR="00E06CC1" w:rsidRPr="00F06860">
        <w:rPr>
          <w:szCs w:val="18"/>
        </w:rPr>
        <w:t>end of the</w:t>
      </w:r>
      <w:r w:rsidR="00912517" w:rsidRPr="00F06860">
        <w:rPr>
          <w:szCs w:val="18"/>
        </w:rPr>
        <w:t xml:space="preserve"> Award Period</w:t>
      </w:r>
      <w:r w:rsidR="00E06CC1" w:rsidRPr="00F06860">
        <w:rPr>
          <w:szCs w:val="18"/>
        </w:rPr>
        <w:t xml:space="preserve"> and contain reasons for</w:t>
      </w:r>
      <w:r w:rsidR="00912517" w:rsidRPr="00F06860">
        <w:rPr>
          <w:szCs w:val="18"/>
        </w:rPr>
        <w:t xml:space="preserve"> the extension. </w:t>
      </w:r>
    </w:p>
    <w:p w14:paraId="50CC5D4E" w14:textId="5D00A5A1" w:rsidR="00DB2E4E" w:rsidRPr="00DB2E4E" w:rsidRDefault="00DB2E4E" w:rsidP="00DB2E4E">
      <w:pPr>
        <w:pStyle w:val="Heading2"/>
        <w:spacing w:before="60" w:afterLines="60" w:after="144"/>
      </w:pPr>
      <w:r>
        <w:rPr>
          <w:szCs w:val="18"/>
        </w:rPr>
        <w:t xml:space="preserve">Where </w:t>
      </w:r>
      <w:r w:rsidR="00C32E9E">
        <w:rPr>
          <w:szCs w:val="18"/>
        </w:rPr>
        <w:t xml:space="preserve">the </w:t>
      </w:r>
      <w:r w:rsidR="00587999">
        <w:rPr>
          <w:szCs w:val="18"/>
        </w:rPr>
        <w:t xml:space="preserve">Award Period </w:t>
      </w:r>
      <w:r w:rsidR="00C32E9E">
        <w:rPr>
          <w:szCs w:val="18"/>
        </w:rPr>
        <w:t xml:space="preserve">is extended, </w:t>
      </w:r>
      <w:r w:rsidRPr="00F06860">
        <w:rPr>
          <w:szCs w:val="18"/>
        </w:rPr>
        <w:t>no additional funding will be provided</w:t>
      </w:r>
      <w:r w:rsidR="008D1547">
        <w:rPr>
          <w:szCs w:val="18"/>
        </w:rPr>
        <w:t xml:space="preserve"> unless agreed in writing between the Parties</w:t>
      </w:r>
      <w:r w:rsidR="00C32E9E">
        <w:rPr>
          <w:szCs w:val="18"/>
        </w:rPr>
        <w:t>.</w:t>
      </w:r>
    </w:p>
    <w:p w14:paraId="324319FA" w14:textId="028029B3" w:rsidR="00912517" w:rsidRPr="00F06860" w:rsidRDefault="00912517" w:rsidP="00130C90">
      <w:pPr>
        <w:pStyle w:val="Heading1"/>
        <w:spacing w:before="60" w:afterLines="60" w:after="144"/>
        <w:rPr>
          <w:sz w:val="18"/>
          <w:szCs w:val="18"/>
        </w:rPr>
      </w:pPr>
      <w:bookmarkStart w:id="17" w:name="_Toc246325347"/>
      <w:bookmarkStart w:id="18" w:name="_Toc426632793"/>
      <w:bookmarkStart w:id="19" w:name="_Toc427318730"/>
      <w:bookmarkEnd w:id="16"/>
      <w:r w:rsidRPr="00F06860">
        <w:rPr>
          <w:sz w:val="18"/>
          <w:szCs w:val="18"/>
        </w:rPr>
        <w:t xml:space="preserve">Performance of the </w:t>
      </w:r>
      <w:bookmarkEnd w:id="14"/>
      <w:bookmarkEnd w:id="15"/>
      <w:bookmarkEnd w:id="17"/>
      <w:r w:rsidRPr="00F06860">
        <w:rPr>
          <w:sz w:val="18"/>
          <w:szCs w:val="18"/>
        </w:rPr>
        <w:t>Award Activity</w:t>
      </w:r>
      <w:bookmarkEnd w:id="18"/>
      <w:bookmarkEnd w:id="19"/>
    </w:p>
    <w:p w14:paraId="5348515A" w14:textId="77777777" w:rsidR="00912517" w:rsidRPr="00F06860" w:rsidRDefault="00912517" w:rsidP="00130C90">
      <w:pPr>
        <w:pStyle w:val="Heading2"/>
        <w:spacing w:before="60" w:afterLines="60" w:after="144"/>
        <w:rPr>
          <w:szCs w:val="18"/>
        </w:rPr>
      </w:pPr>
      <w:bookmarkStart w:id="20" w:name="_Ref279738920"/>
      <w:r w:rsidRPr="00F06860">
        <w:rPr>
          <w:szCs w:val="18"/>
        </w:rPr>
        <w:t>The Administering Institution must:</w:t>
      </w:r>
      <w:bookmarkEnd w:id="20"/>
    </w:p>
    <w:p w14:paraId="1865D91E" w14:textId="195B6D8A" w:rsidR="00912517" w:rsidRPr="00F06860" w:rsidRDefault="00CD76F3" w:rsidP="00130C90">
      <w:pPr>
        <w:pStyle w:val="Heading3"/>
        <w:tabs>
          <w:tab w:val="clear" w:pos="709"/>
          <w:tab w:val="num" w:pos="1417"/>
        </w:tabs>
        <w:spacing w:before="60" w:afterLines="60" w:after="144"/>
        <w:ind w:left="1417" w:hanging="708"/>
        <w:rPr>
          <w:szCs w:val="18"/>
        </w:rPr>
      </w:pPr>
      <w:r w:rsidRPr="00F06860">
        <w:rPr>
          <w:szCs w:val="18"/>
        </w:rPr>
        <w:t>c</w:t>
      </w:r>
      <w:r w:rsidR="00FE4ACB" w:rsidRPr="00F06860">
        <w:rPr>
          <w:szCs w:val="18"/>
        </w:rPr>
        <w:t xml:space="preserve">onduct the Award Activity in accordance with the Application, Award Plan and any Award </w:t>
      </w:r>
      <w:proofErr w:type="gramStart"/>
      <w:r w:rsidR="00FE4ACB" w:rsidRPr="00F06860">
        <w:rPr>
          <w:szCs w:val="18"/>
        </w:rPr>
        <w:t>guidelines</w:t>
      </w:r>
      <w:r w:rsidR="00912517" w:rsidRPr="00F06860">
        <w:rPr>
          <w:szCs w:val="18"/>
        </w:rPr>
        <w:t>;</w:t>
      </w:r>
      <w:proofErr w:type="gramEnd"/>
    </w:p>
    <w:p w14:paraId="3E8558F4" w14:textId="77777777" w:rsidR="00912517" w:rsidRPr="00F06860" w:rsidRDefault="00912517" w:rsidP="00130C90">
      <w:pPr>
        <w:pStyle w:val="Heading3"/>
        <w:tabs>
          <w:tab w:val="clear" w:pos="709"/>
          <w:tab w:val="num" w:pos="1417"/>
        </w:tabs>
        <w:spacing w:before="60" w:afterLines="60" w:after="144"/>
        <w:ind w:left="1417" w:hanging="708"/>
        <w:rPr>
          <w:szCs w:val="18"/>
          <w:lang w:val="en-US"/>
        </w:rPr>
      </w:pPr>
      <w:r w:rsidRPr="00F06860">
        <w:rPr>
          <w:szCs w:val="18"/>
        </w:rPr>
        <w:t>conduct the Award Activity in a diligent manner and to a high professional standard</w:t>
      </w:r>
      <w:r w:rsidR="002A2EDB" w:rsidRPr="00F06860">
        <w:rPr>
          <w:szCs w:val="18"/>
        </w:rPr>
        <w:t xml:space="preserve"> </w:t>
      </w:r>
      <w:r w:rsidR="002A2EDB" w:rsidRPr="00F06860">
        <w:rPr>
          <w:szCs w:val="18"/>
          <w:lang w:val="en-US"/>
        </w:rPr>
        <w:t xml:space="preserve">consistent with best </w:t>
      </w:r>
      <w:r w:rsidR="002A2068" w:rsidRPr="00F06860">
        <w:rPr>
          <w:szCs w:val="18"/>
          <w:lang w:val="en-US"/>
        </w:rPr>
        <w:t xml:space="preserve">Australian </w:t>
      </w:r>
      <w:r w:rsidR="002A2EDB" w:rsidRPr="00F06860">
        <w:rPr>
          <w:szCs w:val="18"/>
          <w:lang w:val="en-US"/>
        </w:rPr>
        <w:t xml:space="preserve">research and academic </w:t>
      </w:r>
      <w:proofErr w:type="gramStart"/>
      <w:r w:rsidR="002A2EDB" w:rsidRPr="00F06860">
        <w:rPr>
          <w:szCs w:val="18"/>
          <w:lang w:val="en-US"/>
        </w:rPr>
        <w:t>practice</w:t>
      </w:r>
      <w:r w:rsidRPr="00F06860">
        <w:rPr>
          <w:szCs w:val="18"/>
        </w:rPr>
        <w:t>;</w:t>
      </w:r>
      <w:proofErr w:type="gramEnd"/>
    </w:p>
    <w:p w14:paraId="7FA75AD0" w14:textId="5B2932F4"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do all things necessary or desirable to complete the Award Activity within the Award Period</w:t>
      </w:r>
      <w:r w:rsidR="00D41485" w:rsidRPr="00F06860">
        <w:rPr>
          <w:szCs w:val="18"/>
        </w:rPr>
        <w:t xml:space="preserve"> including achieving any deliverables by their due </w:t>
      </w:r>
      <w:proofErr w:type="gramStart"/>
      <w:r w:rsidR="00D41485" w:rsidRPr="00F06860">
        <w:rPr>
          <w:szCs w:val="18"/>
        </w:rPr>
        <w:t>date</w:t>
      </w:r>
      <w:r w:rsidRPr="00F06860">
        <w:rPr>
          <w:szCs w:val="18"/>
        </w:rPr>
        <w:t>;</w:t>
      </w:r>
      <w:proofErr w:type="gramEnd"/>
    </w:p>
    <w:p w14:paraId="5253DBE4" w14:textId="5E811DBE"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notify the </w:t>
      </w:r>
      <w:r w:rsidR="00380B6C" w:rsidRPr="00F06860">
        <w:rPr>
          <w:szCs w:val="18"/>
        </w:rPr>
        <w:t>Children’s Hospital Foundation</w:t>
      </w:r>
      <w:r w:rsidRPr="00F06860">
        <w:rPr>
          <w:szCs w:val="18"/>
        </w:rPr>
        <w:t xml:space="preserve"> as soon as it is practicable of any expected or actual </w:t>
      </w:r>
      <w:r w:rsidR="00FE4ACB" w:rsidRPr="00F06860">
        <w:rPr>
          <w:szCs w:val="18"/>
        </w:rPr>
        <w:t xml:space="preserve">material </w:t>
      </w:r>
      <w:r w:rsidRPr="00F06860">
        <w:rPr>
          <w:szCs w:val="18"/>
        </w:rPr>
        <w:t xml:space="preserve">delay or suspension in the progress of the Award </w:t>
      </w:r>
      <w:proofErr w:type="gramStart"/>
      <w:r w:rsidRPr="00F06860">
        <w:rPr>
          <w:szCs w:val="18"/>
        </w:rPr>
        <w:t>Activity;</w:t>
      </w:r>
      <w:proofErr w:type="gramEnd"/>
    </w:p>
    <w:p w14:paraId="76279D41" w14:textId="597F545C" w:rsidR="00912517" w:rsidRPr="00F06860" w:rsidRDefault="00CD76F3" w:rsidP="00130C90">
      <w:pPr>
        <w:pStyle w:val="Heading3"/>
        <w:tabs>
          <w:tab w:val="clear" w:pos="709"/>
          <w:tab w:val="num" w:pos="1417"/>
        </w:tabs>
        <w:spacing w:before="60" w:afterLines="60" w:after="144"/>
        <w:ind w:left="1417" w:hanging="708"/>
      </w:pPr>
      <w:r>
        <w:t>provide its Co-Contribution Funding</w:t>
      </w:r>
      <w:r w:rsidR="00912517">
        <w:t>,</w:t>
      </w:r>
      <w:r>
        <w:t xml:space="preserve"> and</w:t>
      </w:r>
      <w:r w:rsidR="00912517">
        <w:t xml:space="preserve"> provide at its own expense all personnel, equipment, facilities, services and premises necessary for the efficient conduct of the Award Activity</w:t>
      </w:r>
      <w:r w:rsidR="00FE4ACB">
        <w:t xml:space="preserve">, including any administrative costs, </w:t>
      </w:r>
      <w:r w:rsidR="00FE4ACB" w:rsidRPr="002D2EAF">
        <w:t>overhead</w:t>
      </w:r>
      <w:r w:rsidR="00FE4ACB">
        <w:t xml:space="preserve"> and operational or indirect </w:t>
      </w:r>
      <w:proofErr w:type="gramStart"/>
      <w:r w:rsidR="00FE4ACB">
        <w:t>costs</w:t>
      </w:r>
      <w:r w:rsidR="00912517">
        <w:t>;</w:t>
      </w:r>
      <w:proofErr w:type="gramEnd"/>
    </w:p>
    <w:p w14:paraId="68C8C83D"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ensure that all relevant licences, permits, consents and approvals (including Institutional Approvals) are obtained and </w:t>
      </w:r>
      <w:r w:rsidRPr="00F06860">
        <w:rPr>
          <w:szCs w:val="18"/>
        </w:rPr>
        <w:lastRenderedPageBreak/>
        <w:t xml:space="preserve">maintained as required for the duration of the Award (and promptly evidence the same upon written request from the </w:t>
      </w:r>
      <w:r w:rsidR="00380B6C" w:rsidRPr="00F06860">
        <w:rPr>
          <w:szCs w:val="18"/>
        </w:rPr>
        <w:t>Children’s Hospital Foundation</w:t>
      </w:r>
      <w:proofErr w:type="gramStart"/>
      <w:r w:rsidRPr="00F06860">
        <w:rPr>
          <w:szCs w:val="18"/>
        </w:rPr>
        <w:t>);</w:t>
      </w:r>
      <w:proofErr w:type="gramEnd"/>
    </w:p>
    <w:p w14:paraId="79B6AF49" w14:textId="20538FC3"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take all reasonable steps to ensure that the Specified Personnel compl</w:t>
      </w:r>
      <w:r w:rsidR="00370368" w:rsidRPr="00F06860">
        <w:rPr>
          <w:szCs w:val="18"/>
        </w:rPr>
        <w:t>ies</w:t>
      </w:r>
      <w:r w:rsidRPr="00F06860">
        <w:rPr>
          <w:szCs w:val="18"/>
        </w:rPr>
        <w:t xml:space="preserve"> with </w:t>
      </w:r>
      <w:r w:rsidR="00370368" w:rsidRPr="00F06860">
        <w:rPr>
          <w:szCs w:val="18"/>
        </w:rPr>
        <w:t>the terms of</w:t>
      </w:r>
      <w:r w:rsidRPr="00F06860">
        <w:rPr>
          <w:szCs w:val="18"/>
        </w:rPr>
        <w:t xml:space="preserve"> this </w:t>
      </w:r>
      <w:proofErr w:type="gramStart"/>
      <w:r w:rsidRPr="00F06860">
        <w:rPr>
          <w:szCs w:val="18"/>
        </w:rPr>
        <w:t>Agreement;</w:t>
      </w:r>
      <w:proofErr w:type="gramEnd"/>
      <w:r w:rsidRPr="00F06860">
        <w:rPr>
          <w:szCs w:val="18"/>
        </w:rPr>
        <w:t xml:space="preserve"> </w:t>
      </w:r>
    </w:p>
    <w:p w14:paraId="0E267BD0" w14:textId="20F546F6" w:rsidR="0036741F" w:rsidRPr="00F06860" w:rsidRDefault="0036741F" w:rsidP="00130C90">
      <w:pPr>
        <w:pStyle w:val="Heading3"/>
        <w:tabs>
          <w:tab w:val="clear" w:pos="709"/>
          <w:tab w:val="num" w:pos="1417"/>
        </w:tabs>
        <w:spacing w:before="60" w:afterLines="60" w:after="144"/>
        <w:ind w:left="1417" w:hanging="708"/>
        <w:rPr>
          <w:szCs w:val="18"/>
        </w:rPr>
      </w:pPr>
      <w:r w:rsidRPr="00F06860">
        <w:rPr>
          <w:szCs w:val="18"/>
        </w:rPr>
        <w:t xml:space="preserve">if the Award includes co-funding from a co-funder (as identified in the Award Plan), the Administering Institution must comply with any additional terms and conditions specified in the Award </w:t>
      </w:r>
      <w:proofErr w:type="gramStart"/>
      <w:r w:rsidRPr="00F06860">
        <w:rPr>
          <w:szCs w:val="18"/>
        </w:rPr>
        <w:t>Plan;</w:t>
      </w:r>
      <w:proofErr w:type="gramEnd"/>
    </w:p>
    <w:p w14:paraId="531D8CFC" w14:textId="1BDD26CE" w:rsidR="00370368"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comply with all applicable </w:t>
      </w:r>
      <w:r w:rsidR="00A477FA" w:rsidRPr="00F06860">
        <w:rPr>
          <w:szCs w:val="18"/>
        </w:rPr>
        <w:t>L</w:t>
      </w:r>
      <w:r w:rsidRPr="00F06860">
        <w:rPr>
          <w:szCs w:val="18"/>
        </w:rPr>
        <w:t>aws</w:t>
      </w:r>
      <w:r w:rsidR="00A477FA" w:rsidRPr="00F06860">
        <w:rPr>
          <w:szCs w:val="18"/>
        </w:rPr>
        <w:t xml:space="preserve">, regulations, </w:t>
      </w:r>
      <w:proofErr w:type="gramStart"/>
      <w:r w:rsidR="00A477FA" w:rsidRPr="00F06860">
        <w:rPr>
          <w:szCs w:val="18"/>
        </w:rPr>
        <w:t>standards</w:t>
      </w:r>
      <w:proofErr w:type="gramEnd"/>
      <w:r w:rsidR="00A477FA" w:rsidRPr="00F06860">
        <w:rPr>
          <w:szCs w:val="18"/>
        </w:rPr>
        <w:t xml:space="preserve"> </w:t>
      </w:r>
      <w:r w:rsidR="00CD1E19" w:rsidRPr="00F06860">
        <w:rPr>
          <w:szCs w:val="18"/>
        </w:rPr>
        <w:t>and codes (including ethics)</w:t>
      </w:r>
      <w:r w:rsidRPr="00F06860">
        <w:rPr>
          <w:szCs w:val="18"/>
        </w:rPr>
        <w:t xml:space="preserve"> in carrying out </w:t>
      </w:r>
      <w:r w:rsidR="00CD1E19" w:rsidRPr="00F06860">
        <w:rPr>
          <w:szCs w:val="18"/>
        </w:rPr>
        <w:t xml:space="preserve">the </w:t>
      </w:r>
      <w:r w:rsidRPr="00F06860">
        <w:rPr>
          <w:szCs w:val="18"/>
        </w:rPr>
        <w:t>Award Activity</w:t>
      </w:r>
      <w:r w:rsidR="00370368" w:rsidRPr="00F06860">
        <w:rPr>
          <w:szCs w:val="18"/>
        </w:rPr>
        <w:t>, including:</w:t>
      </w:r>
    </w:p>
    <w:p w14:paraId="72460EA1" w14:textId="3924EDD5" w:rsidR="00A477FA" w:rsidRPr="00F06860" w:rsidRDefault="00A477FA" w:rsidP="00130C90">
      <w:pPr>
        <w:pStyle w:val="Heading4"/>
        <w:tabs>
          <w:tab w:val="clear" w:pos="888"/>
        </w:tabs>
        <w:spacing w:before="60" w:afterLines="60" w:after="144"/>
        <w:ind w:left="2268" w:hanging="850"/>
        <w:rPr>
          <w:sz w:val="18"/>
          <w:szCs w:val="18"/>
        </w:rPr>
      </w:pPr>
      <w:r w:rsidRPr="00F06860">
        <w:rPr>
          <w:sz w:val="18"/>
          <w:szCs w:val="18"/>
        </w:rPr>
        <w:t>“Australian Code for the Care and Use of Animals for Scientific Purposes 8th edition (2013)</w:t>
      </w:r>
      <w:proofErr w:type="gramStart"/>
      <w:r w:rsidRPr="00F06860">
        <w:rPr>
          <w:sz w:val="18"/>
          <w:szCs w:val="18"/>
        </w:rPr>
        <w:t>”;</w:t>
      </w:r>
      <w:proofErr w:type="gramEnd"/>
    </w:p>
    <w:p w14:paraId="1A0ABEEC" w14:textId="527046D8" w:rsidR="00622AF5" w:rsidRPr="00F06860" w:rsidRDefault="00A477FA" w:rsidP="00130C90">
      <w:pPr>
        <w:pStyle w:val="Heading4"/>
        <w:tabs>
          <w:tab w:val="clear" w:pos="888"/>
        </w:tabs>
        <w:spacing w:before="60" w:afterLines="60" w:after="144"/>
        <w:ind w:left="2268" w:hanging="850"/>
        <w:rPr>
          <w:sz w:val="18"/>
          <w:szCs w:val="18"/>
        </w:rPr>
      </w:pPr>
      <w:r w:rsidRPr="00F06860">
        <w:rPr>
          <w:iCs/>
          <w:sz w:val="18"/>
          <w:szCs w:val="18"/>
        </w:rPr>
        <w:t xml:space="preserve">“National Statement on Ethical Conduct in Human Research 2007 incorporating all updates as </w:t>
      </w:r>
      <w:proofErr w:type="gramStart"/>
      <w:r w:rsidRPr="00F06860">
        <w:rPr>
          <w:iCs/>
          <w:sz w:val="18"/>
          <w:szCs w:val="18"/>
        </w:rPr>
        <w:t>at</w:t>
      </w:r>
      <w:proofErr w:type="gramEnd"/>
      <w:r w:rsidRPr="00F06860">
        <w:rPr>
          <w:iCs/>
          <w:sz w:val="18"/>
          <w:szCs w:val="18"/>
        </w:rPr>
        <w:t xml:space="preserve"> May 2013”;</w:t>
      </w:r>
      <w:r w:rsidR="00D33FD7" w:rsidRPr="00F06860">
        <w:rPr>
          <w:iCs/>
          <w:sz w:val="18"/>
          <w:szCs w:val="18"/>
        </w:rPr>
        <w:t xml:space="preserve"> and</w:t>
      </w:r>
    </w:p>
    <w:p w14:paraId="6596C8A2" w14:textId="06844AC6" w:rsidR="00912517" w:rsidRPr="00F06860" w:rsidRDefault="00D33FD7" w:rsidP="00130C90">
      <w:pPr>
        <w:pStyle w:val="Heading4"/>
        <w:tabs>
          <w:tab w:val="clear" w:pos="888"/>
        </w:tabs>
        <w:spacing w:before="60" w:afterLines="60" w:after="144"/>
        <w:ind w:left="2268" w:hanging="850"/>
        <w:rPr>
          <w:sz w:val="18"/>
          <w:szCs w:val="18"/>
        </w:rPr>
      </w:pPr>
      <w:r w:rsidRPr="00F06860">
        <w:rPr>
          <w:sz w:val="18"/>
          <w:szCs w:val="18"/>
        </w:rPr>
        <w:t>the principles that have their origins in the Declaration of Helsinki adopted by the World Medical Association in October 1996 (as accepted by the Australian Government)</w:t>
      </w:r>
      <w:r w:rsidR="002D5F8F" w:rsidRPr="00F06860">
        <w:rPr>
          <w:sz w:val="18"/>
          <w:szCs w:val="18"/>
        </w:rPr>
        <w:t xml:space="preserve"> where the Award Activity involves a clinical trial</w:t>
      </w:r>
      <w:r w:rsidR="00912517" w:rsidRPr="00F06860">
        <w:rPr>
          <w:sz w:val="18"/>
          <w:szCs w:val="18"/>
        </w:rPr>
        <w:t xml:space="preserve">. </w:t>
      </w:r>
    </w:p>
    <w:p w14:paraId="6C97925D" w14:textId="57CE1E5D" w:rsidR="00912517" w:rsidRPr="00F06860" w:rsidRDefault="00912517" w:rsidP="00130C90">
      <w:pPr>
        <w:pStyle w:val="Heading2"/>
        <w:spacing w:before="60" w:afterLines="60" w:after="144"/>
        <w:rPr>
          <w:szCs w:val="18"/>
        </w:rPr>
      </w:pPr>
      <w:r w:rsidRPr="00F06860">
        <w:rPr>
          <w:szCs w:val="18"/>
        </w:rPr>
        <w:t xml:space="preserve">The Administering Institution </w:t>
      </w:r>
      <w:r w:rsidR="00A37A20" w:rsidRPr="00F06860">
        <w:rPr>
          <w:szCs w:val="18"/>
        </w:rPr>
        <w:t xml:space="preserve">must </w:t>
      </w:r>
      <w:r w:rsidRPr="00F06860">
        <w:rPr>
          <w:szCs w:val="18"/>
        </w:rPr>
        <w:t xml:space="preserve">make its own arrangements with third parties as to the rights and obligations of </w:t>
      </w:r>
      <w:r w:rsidR="00016971" w:rsidRPr="00F06860">
        <w:rPr>
          <w:szCs w:val="18"/>
        </w:rPr>
        <w:t xml:space="preserve">Personnel </w:t>
      </w:r>
      <w:r w:rsidRPr="00F06860">
        <w:rPr>
          <w:szCs w:val="18"/>
        </w:rPr>
        <w:t xml:space="preserve">involved in the Award Activity </w:t>
      </w:r>
      <w:r w:rsidR="00A37A20" w:rsidRPr="00F06860">
        <w:rPr>
          <w:szCs w:val="18"/>
        </w:rPr>
        <w:t xml:space="preserve">who are </w:t>
      </w:r>
      <w:r w:rsidRPr="00F06860">
        <w:rPr>
          <w:szCs w:val="18"/>
        </w:rPr>
        <w:t xml:space="preserve">not </w:t>
      </w:r>
      <w:r w:rsidR="009F4708">
        <w:rPr>
          <w:szCs w:val="18"/>
        </w:rPr>
        <w:t>p</w:t>
      </w:r>
      <w:r w:rsidRPr="00F06860">
        <w:rPr>
          <w:szCs w:val="18"/>
        </w:rPr>
        <w:t xml:space="preserve">arties to this Agreement. </w:t>
      </w:r>
      <w:r w:rsidR="00A37A20" w:rsidRPr="00F06860">
        <w:rPr>
          <w:szCs w:val="18"/>
        </w:rPr>
        <w:t>All arrangements with third parties must be consistent with the terms of this Agreement including in respect of Intellectual Property rights</w:t>
      </w:r>
      <w:r w:rsidR="007F13C3" w:rsidRPr="00F06860">
        <w:rPr>
          <w:szCs w:val="18"/>
        </w:rPr>
        <w:t xml:space="preserve"> and compliance with Laws, </w:t>
      </w:r>
      <w:proofErr w:type="gramStart"/>
      <w:r w:rsidR="007F13C3" w:rsidRPr="00F06860">
        <w:rPr>
          <w:szCs w:val="18"/>
        </w:rPr>
        <w:t>ethics</w:t>
      </w:r>
      <w:proofErr w:type="gramEnd"/>
      <w:r w:rsidR="007F13C3" w:rsidRPr="00F06860">
        <w:rPr>
          <w:szCs w:val="18"/>
        </w:rPr>
        <w:t xml:space="preserve"> and research codes.</w:t>
      </w:r>
      <w:r w:rsidR="00CE02BF" w:rsidRPr="00F06860">
        <w:rPr>
          <w:szCs w:val="18"/>
        </w:rPr>
        <w:t xml:space="preserve">  Notwithstanding any </w:t>
      </w:r>
      <w:proofErr w:type="gramStart"/>
      <w:r w:rsidR="00CE02BF" w:rsidRPr="00F06860">
        <w:rPr>
          <w:szCs w:val="18"/>
        </w:rPr>
        <w:t>third party</w:t>
      </w:r>
      <w:proofErr w:type="gramEnd"/>
      <w:r w:rsidR="00CE02BF" w:rsidRPr="00F06860">
        <w:rPr>
          <w:szCs w:val="18"/>
        </w:rPr>
        <w:t xml:space="preserve"> arrangements, the Administering Institution remains fully liable and responsible for the conduct of the Award Activity.</w:t>
      </w:r>
    </w:p>
    <w:p w14:paraId="0DD6EE01" w14:textId="61FC01C7" w:rsidR="00912517" w:rsidRPr="00F06860" w:rsidRDefault="0036741F" w:rsidP="00130C90">
      <w:pPr>
        <w:pStyle w:val="Heading1"/>
        <w:spacing w:before="60" w:afterLines="60" w:after="144"/>
        <w:rPr>
          <w:sz w:val="18"/>
          <w:szCs w:val="18"/>
        </w:rPr>
      </w:pPr>
      <w:r w:rsidRPr="00F06860">
        <w:rPr>
          <w:sz w:val="18"/>
          <w:szCs w:val="18"/>
        </w:rPr>
        <w:t>Payment of Award</w:t>
      </w:r>
    </w:p>
    <w:p w14:paraId="17D2BDAF" w14:textId="5401D87A" w:rsidR="000F11C2" w:rsidRPr="00F06860" w:rsidRDefault="00912517" w:rsidP="00130C90">
      <w:pPr>
        <w:pStyle w:val="Heading2"/>
        <w:spacing w:before="60" w:afterLines="60" w:after="144"/>
        <w:rPr>
          <w:szCs w:val="18"/>
        </w:rPr>
      </w:pPr>
      <w:r w:rsidRPr="00F06860">
        <w:rPr>
          <w:szCs w:val="18"/>
        </w:rPr>
        <w:t>Subject to the Administering Institution complying with this Agreement on an ongoing basis</w:t>
      </w:r>
      <w:r w:rsidR="00621131" w:rsidRPr="00F06860">
        <w:rPr>
          <w:szCs w:val="18"/>
        </w:rPr>
        <w:t xml:space="preserve"> and any embargo period as notified to the Administering Institution</w:t>
      </w:r>
      <w:r w:rsidRPr="00F06860">
        <w:rPr>
          <w:szCs w:val="18"/>
        </w:rPr>
        <w:t>,</w:t>
      </w:r>
      <w:r w:rsidRPr="00F06860" w:rsidDel="00931C82">
        <w:rPr>
          <w:szCs w:val="18"/>
        </w:rPr>
        <w:t xml:space="preserve"> </w:t>
      </w:r>
      <w:r w:rsidRPr="00F06860">
        <w:rPr>
          <w:szCs w:val="18"/>
        </w:rPr>
        <w:t xml:space="preserve">the </w:t>
      </w:r>
      <w:r w:rsidR="00380B6C" w:rsidRPr="00F06860">
        <w:rPr>
          <w:szCs w:val="18"/>
        </w:rPr>
        <w:t>Children’s Hospital Foundation</w:t>
      </w:r>
      <w:r w:rsidRPr="00F06860">
        <w:rPr>
          <w:szCs w:val="18"/>
        </w:rPr>
        <w:t xml:space="preserve"> will pay the Award to the Administering Institution</w:t>
      </w:r>
      <w:r w:rsidR="000F11C2" w:rsidRPr="00F06860">
        <w:rPr>
          <w:szCs w:val="18"/>
        </w:rPr>
        <w:t>:</w:t>
      </w:r>
      <w:r w:rsidRPr="00F06860">
        <w:rPr>
          <w:szCs w:val="18"/>
        </w:rPr>
        <w:t xml:space="preserve"> </w:t>
      </w:r>
    </w:p>
    <w:p w14:paraId="7C54CF23" w14:textId="65DAA7F2" w:rsidR="000F11C2" w:rsidRPr="00F06860" w:rsidRDefault="00912517" w:rsidP="00130C90">
      <w:pPr>
        <w:pStyle w:val="Heading3"/>
        <w:tabs>
          <w:tab w:val="clear" w:pos="709"/>
          <w:tab w:val="num" w:pos="1418"/>
        </w:tabs>
        <w:spacing w:before="60" w:afterLines="60" w:after="144"/>
        <w:ind w:left="1418"/>
        <w:rPr>
          <w:szCs w:val="18"/>
        </w:rPr>
      </w:pPr>
      <w:r w:rsidRPr="00F06860">
        <w:rPr>
          <w:szCs w:val="18"/>
        </w:rPr>
        <w:t>in accordance with the Award Plan</w:t>
      </w:r>
      <w:r w:rsidR="007358E6" w:rsidRPr="00F06860">
        <w:rPr>
          <w:szCs w:val="18"/>
        </w:rPr>
        <w:t xml:space="preserve"> and no later than 14 days of the end of each quarter</w:t>
      </w:r>
      <w:r w:rsidR="003B3DB5" w:rsidRPr="00F06860">
        <w:rPr>
          <w:szCs w:val="18"/>
        </w:rPr>
        <w:t xml:space="preserve">.  If </w:t>
      </w:r>
      <w:r w:rsidR="007403F4" w:rsidRPr="00F06860">
        <w:rPr>
          <w:szCs w:val="18"/>
        </w:rPr>
        <w:t xml:space="preserve">the invoice is </w:t>
      </w:r>
      <w:r w:rsidR="003B3DB5" w:rsidRPr="00F06860">
        <w:rPr>
          <w:szCs w:val="18"/>
        </w:rPr>
        <w:t xml:space="preserve">delayed the Administering Institution must provide written notice to Children’s Hospital Foundation providing reasons for the delay </w:t>
      </w:r>
      <w:r w:rsidR="007403F4" w:rsidRPr="00F06860">
        <w:rPr>
          <w:szCs w:val="18"/>
        </w:rPr>
        <w:t xml:space="preserve">and issue the invoice by the last day of the month following the end of the relevant </w:t>
      </w:r>
      <w:proofErr w:type="gramStart"/>
      <w:r w:rsidR="007403F4" w:rsidRPr="00F06860">
        <w:rPr>
          <w:szCs w:val="18"/>
        </w:rPr>
        <w:t>quarter</w:t>
      </w:r>
      <w:r w:rsidR="000F11C2" w:rsidRPr="00F06860">
        <w:rPr>
          <w:szCs w:val="18"/>
        </w:rPr>
        <w:t>;</w:t>
      </w:r>
      <w:proofErr w:type="gramEnd"/>
    </w:p>
    <w:p w14:paraId="71F8AEE1" w14:textId="761ACEB9" w:rsidR="0084013B" w:rsidRPr="00F06860" w:rsidRDefault="00912517" w:rsidP="00130C90">
      <w:pPr>
        <w:pStyle w:val="Heading3"/>
        <w:tabs>
          <w:tab w:val="clear" w:pos="709"/>
          <w:tab w:val="num" w:pos="1418"/>
        </w:tabs>
        <w:spacing w:before="60" w:afterLines="60" w:after="144"/>
        <w:ind w:left="1418"/>
        <w:rPr>
          <w:szCs w:val="18"/>
        </w:rPr>
      </w:pPr>
      <w:r w:rsidRPr="00F06860">
        <w:rPr>
          <w:szCs w:val="18"/>
        </w:rPr>
        <w:t xml:space="preserve">quarterly </w:t>
      </w:r>
      <w:r w:rsidR="000F794B" w:rsidRPr="00F06860">
        <w:rPr>
          <w:szCs w:val="18"/>
        </w:rPr>
        <w:t>in ar</w:t>
      </w:r>
      <w:r w:rsidR="00A47963" w:rsidRPr="00F06860">
        <w:rPr>
          <w:szCs w:val="18"/>
        </w:rPr>
        <w:t>r</w:t>
      </w:r>
      <w:r w:rsidR="000F794B" w:rsidRPr="00F06860">
        <w:rPr>
          <w:szCs w:val="18"/>
        </w:rPr>
        <w:t xml:space="preserve">ears </w:t>
      </w:r>
      <w:r w:rsidRPr="00F06860">
        <w:rPr>
          <w:szCs w:val="18"/>
        </w:rPr>
        <w:t>in respect of all Approved Budget components</w:t>
      </w:r>
      <w:r w:rsidR="008C6DCC">
        <w:rPr>
          <w:szCs w:val="18"/>
        </w:rPr>
        <w:t xml:space="preserve"> based on actual expenditure</w:t>
      </w:r>
      <w:r w:rsidR="0084013B" w:rsidRPr="00F06860">
        <w:rPr>
          <w:szCs w:val="18"/>
        </w:rPr>
        <w:t>;</w:t>
      </w:r>
      <w:r w:rsidR="00CD76F3" w:rsidRPr="00F06860">
        <w:rPr>
          <w:szCs w:val="18"/>
        </w:rPr>
        <w:t xml:space="preserve"> and</w:t>
      </w:r>
    </w:p>
    <w:p w14:paraId="7AA7166F" w14:textId="46C36D37" w:rsidR="00912517" w:rsidRPr="00F06860" w:rsidRDefault="00362C30" w:rsidP="00130C90">
      <w:pPr>
        <w:pStyle w:val="Heading3"/>
        <w:tabs>
          <w:tab w:val="clear" w:pos="709"/>
          <w:tab w:val="num" w:pos="1418"/>
        </w:tabs>
        <w:spacing w:before="60" w:afterLines="60" w:after="144"/>
        <w:ind w:left="1418"/>
        <w:rPr>
          <w:szCs w:val="18"/>
        </w:rPr>
      </w:pPr>
      <w:r w:rsidRPr="00F06860">
        <w:rPr>
          <w:szCs w:val="18"/>
        </w:rPr>
        <w:t>u</w:t>
      </w:r>
      <w:r w:rsidR="0084013B" w:rsidRPr="00F06860">
        <w:rPr>
          <w:szCs w:val="18"/>
        </w:rPr>
        <w:t>pon receipt by it of an invoice</w:t>
      </w:r>
      <w:r w:rsidR="00100591" w:rsidRPr="00F06860">
        <w:rPr>
          <w:szCs w:val="18"/>
        </w:rPr>
        <w:t xml:space="preserve"> </w:t>
      </w:r>
      <w:r w:rsidR="00BA2415" w:rsidRPr="00F06860">
        <w:rPr>
          <w:szCs w:val="18"/>
        </w:rPr>
        <w:t xml:space="preserve">identifying this Agreement, the </w:t>
      </w:r>
      <w:proofErr w:type="gramStart"/>
      <w:r w:rsidR="00BA2415" w:rsidRPr="00F06860">
        <w:rPr>
          <w:szCs w:val="18"/>
        </w:rPr>
        <w:t>Award</w:t>
      </w:r>
      <w:proofErr w:type="gramEnd"/>
      <w:r w:rsidR="00BA2415" w:rsidRPr="00F06860">
        <w:rPr>
          <w:szCs w:val="18"/>
        </w:rPr>
        <w:t xml:space="preserve"> and </w:t>
      </w:r>
      <w:r w:rsidR="00AE5F17" w:rsidRPr="00F06860">
        <w:rPr>
          <w:szCs w:val="18"/>
        </w:rPr>
        <w:t>the corresponding payment under the Award Plan</w:t>
      </w:r>
      <w:r w:rsidRPr="00F06860">
        <w:rPr>
          <w:szCs w:val="18"/>
        </w:rPr>
        <w:t>.</w:t>
      </w:r>
    </w:p>
    <w:p w14:paraId="77149609" w14:textId="2395DFF7" w:rsidR="00912517" w:rsidRPr="00F06860" w:rsidRDefault="00912517" w:rsidP="00130C90">
      <w:pPr>
        <w:pStyle w:val="Heading2"/>
        <w:spacing w:before="60" w:afterLines="60" w:after="144"/>
        <w:rPr>
          <w:szCs w:val="18"/>
        </w:rPr>
      </w:pPr>
      <w:r w:rsidRPr="00F06860">
        <w:rPr>
          <w:szCs w:val="18"/>
        </w:rPr>
        <w:t xml:space="preserve">The sum of all amounts to be contributed by the </w:t>
      </w:r>
      <w:r w:rsidR="00380B6C" w:rsidRPr="00F06860">
        <w:rPr>
          <w:szCs w:val="18"/>
        </w:rPr>
        <w:t>Children’s Hospital Foundation</w:t>
      </w:r>
      <w:r w:rsidRPr="00F06860">
        <w:rPr>
          <w:szCs w:val="18"/>
        </w:rPr>
        <w:t xml:space="preserve"> for the Award Activities</w:t>
      </w:r>
      <w:r w:rsidR="006554A3" w:rsidRPr="00F06860">
        <w:rPr>
          <w:szCs w:val="18"/>
        </w:rPr>
        <w:t xml:space="preserve"> </w:t>
      </w:r>
      <w:r w:rsidRPr="00F06860">
        <w:rPr>
          <w:szCs w:val="18"/>
        </w:rPr>
        <w:t>shall not</w:t>
      </w:r>
      <w:r w:rsidR="00CD76F3" w:rsidRPr="00F06860">
        <w:rPr>
          <w:szCs w:val="18"/>
        </w:rPr>
        <w:t xml:space="preserve"> </w:t>
      </w:r>
      <w:r w:rsidRPr="00F06860">
        <w:rPr>
          <w:szCs w:val="18"/>
        </w:rPr>
        <w:t>exceed the Award.</w:t>
      </w:r>
    </w:p>
    <w:p w14:paraId="1416D6A2" w14:textId="3E127531" w:rsidR="00566519" w:rsidRPr="00F06860" w:rsidRDefault="00912517" w:rsidP="00130C90">
      <w:pPr>
        <w:pStyle w:val="Heading2"/>
        <w:spacing w:before="60" w:afterLines="60" w:after="144"/>
        <w:rPr>
          <w:szCs w:val="18"/>
        </w:rPr>
      </w:pPr>
      <w:r w:rsidRPr="00F06860">
        <w:rPr>
          <w:snapToGrid w:val="0"/>
          <w:szCs w:val="18"/>
        </w:rPr>
        <w:t>Payment of the Award</w:t>
      </w:r>
      <w:r w:rsidR="00566519" w:rsidRPr="00F06860">
        <w:rPr>
          <w:snapToGrid w:val="0"/>
          <w:szCs w:val="18"/>
        </w:rPr>
        <w:t>:</w:t>
      </w:r>
    </w:p>
    <w:p w14:paraId="34508B2E" w14:textId="292F446D" w:rsidR="00D54803" w:rsidRPr="00F06860" w:rsidRDefault="003D271B" w:rsidP="00130C90">
      <w:pPr>
        <w:pStyle w:val="Heading3"/>
        <w:tabs>
          <w:tab w:val="clear" w:pos="709"/>
        </w:tabs>
        <w:spacing w:before="60" w:afterLines="60" w:after="144"/>
        <w:ind w:left="1418"/>
        <w:rPr>
          <w:szCs w:val="18"/>
        </w:rPr>
      </w:pPr>
      <w:r w:rsidRPr="00F06860">
        <w:rPr>
          <w:snapToGrid w:val="0"/>
          <w:szCs w:val="18"/>
        </w:rPr>
        <w:t>i</w:t>
      </w:r>
      <w:r w:rsidR="00EE2D4C" w:rsidRPr="00F06860">
        <w:rPr>
          <w:snapToGrid w:val="0"/>
          <w:szCs w:val="18"/>
        </w:rPr>
        <w:t xml:space="preserve">s subject to </w:t>
      </w:r>
      <w:r w:rsidR="00912517" w:rsidRPr="00F06860">
        <w:rPr>
          <w:snapToGrid w:val="0"/>
          <w:szCs w:val="18"/>
        </w:rPr>
        <w:t xml:space="preserve">satisfactory evidence </w:t>
      </w:r>
      <w:r w:rsidR="00EE2D4C" w:rsidRPr="00F06860">
        <w:rPr>
          <w:snapToGrid w:val="0"/>
          <w:szCs w:val="18"/>
        </w:rPr>
        <w:t>of all applicable Institutional Approval</w:t>
      </w:r>
      <w:r w:rsidR="003A3C11">
        <w:rPr>
          <w:snapToGrid w:val="0"/>
          <w:szCs w:val="18"/>
        </w:rPr>
        <w:t>s</w:t>
      </w:r>
      <w:r w:rsidR="00EE2D4C" w:rsidRPr="00F06860">
        <w:rPr>
          <w:snapToGrid w:val="0"/>
          <w:szCs w:val="18"/>
        </w:rPr>
        <w:t xml:space="preserve"> have been obtained</w:t>
      </w:r>
      <w:r w:rsidR="00D54803" w:rsidRPr="00F06860">
        <w:rPr>
          <w:snapToGrid w:val="0"/>
          <w:szCs w:val="18"/>
        </w:rPr>
        <w:t xml:space="preserve"> and </w:t>
      </w:r>
      <w:r w:rsidR="00EE2D4C" w:rsidRPr="00F06860">
        <w:rPr>
          <w:snapToGrid w:val="0"/>
          <w:szCs w:val="18"/>
        </w:rPr>
        <w:t>are</w:t>
      </w:r>
      <w:r w:rsidR="00912517" w:rsidRPr="00F06860">
        <w:rPr>
          <w:snapToGrid w:val="0"/>
          <w:szCs w:val="18"/>
        </w:rPr>
        <w:t xml:space="preserve"> provided to the </w:t>
      </w:r>
      <w:r w:rsidR="00380B6C" w:rsidRPr="00F06860">
        <w:rPr>
          <w:snapToGrid w:val="0"/>
          <w:szCs w:val="18"/>
        </w:rPr>
        <w:t>Children’s Hospital Foundation</w:t>
      </w:r>
      <w:r w:rsidR="000E461D" w:rsidRPr="00F06860">
        <w:rPr>
          <w:snapToGrid w:val="0"/>
          <w:szCs w:val="18"/>
        </w:rPr>
        <w:t xml:space="preserve">, no later than 12 months from the Commencement </w:t>
      </w:r>
      <w:proofErr w:type="gramStart"/>
      <w:r w:rsidR="000E461D" w:rsidRPr="00F06860">
        <w:rPr>
          <w:snapToGrid w:val="0"/>
          <w:szCs w:val="18"/>
        </w:rPr>
        <w:t>Date</w:t>
      </w:r>
      <w:r w:rsidR="00EE2D4C" w:rsidRPr="00F06860">
        <w:rPr>
          <w:snapToGrid w:val="0"/>
          <w:szCs w:val="18"/>
        </w:rPr>
        <w:t>;</w:t>
      </w:r>
      <w:proofErr w:type="gramEnd"/>
      <w:r w:rsidR="00912517" w:rsidRPr="00F06860">
        <w:rPr>
          <w:snapToGrid w:val="0"/>
          <w:szCs w:val="18"/>
        </w:rPr>
        <w:t xml:space="preserve"> </w:t>
      </w:r>
    </w:p>
    <w:p w14:paraId="4F4C94F0" w14:textId="212CC718" w:rsidR="00D54803" w:rsidRPr="00F06860" w:rsidRDefault="00912517" w:rsidP="00130C90">
      <w:pPr>
        <w:pStyle w:val="Heading3"/>
        <w:tabs>
          <w:tab w:val="clear" w:pos="709"/>
        </w:tabs>
        <w:spacing w:before="60" w:afterLines="60" w:after="144"/>
        <w:ind w:left="1418"/>
        <w:rPr>
          <w:szCs w:val="18"/>
        </w:rPr>
      </w:pPr>
      <w:r w:rsidRPr="00F06860">
        <w:rPr>
          <w:snapToGrid w:val="0"/>
          <w:szCs w:val="18"/>
        </w:rPr>
        <w:t xml:space="preserve">all warranty requirements under clause </w:t>
      </w:r>
      <w:r w:rsidR="00450747" w:rsidRPr="00F06860">
        <w:rPr>
          <w:szCs w:val="18"/>
        </w:rPr>
        <w:fldChar w:fldCharType="begin"/>
      </w:r>
      <w:r w:rsidR="00450747" w:rsidRPr="00F06860">
        <w:rPr>
          <w:szCs w:val="18"/>
        </w:rPr>
        <w:instrText xml:space="preserve"> REF _Ref223255599 \w \h  \* MERGEFORMAT </w:instrText>
      </w:r>
      <w:r w:rsidR="00450747" w:rsidRPr="00F06860">
        <w:rPr>
          <w:szCs w:val="18"/>
        </w:rPr>
      </w:r>
      <w:r w:rsidR="00450747" w:rsidRPr="00F06860">
        <w:rPr>
          <w:szCs w:val="18"/>
        </w:rPr>
        <w:fldChar w:fldCharType="separate"/>
      </w:r>
      <w:r w:rsidR="00D51F7F">
        <w:rPr>
          <w:szCs w:val="18"/>
        </w:rPr>
        <w:t>19</w:t>
      </w:r>
      <w:r w:rsidR="00450747" w:rsidRPr="00F06860">
        <w:rPr>
          <w:szCs w:val="18"/>
        </w:rPr>
        <w:fldChar w:fldCharType="end"/>
      </w:r>
      <w:r w:rsidRPr="00F06860">
        <w:rPr>
          <w:snapToGrid w:val="0"/>
          <w:szCs w:val="18"/>
        </w:rPr>
        <w:t xml:space="preserve"> are fulfilled</w:t>
      </w:r>
      <w:r w:rsidR="00D54803" w:rsidRPr="00F06860">
        <w:rPr>
          <w:snapToGrid w:val="0"/>
          <w:szCs w:val="18"/>
        </w:rPr>
        <w:t>;</w:t>
      </w:r>
      <w:r w:rsidR="00F159F2" w:rsidRPr="00F06860">
        <w:rPr>
          <w:snapToGrid w:val="0"/>
          <w:szCs w:val="18"/>
        </w:rPr>
        <w:t xml:space="preserve"> and</w:t>
      </w:r>
    </w:p>
    <w:p w14:paraId="28C43920" w14:textId="71CDCEA4" w:rsidR="00912517" w:rsidRPr="00F06860" w:rsidRDefault="00D54803" w:rsidP="00130C90">
      <w:pPr>
        <w:pStyle w:val="Heading3"/>
        <w:tabs>
          <w:tab w:val="clear" w:pos="709"/>
        </w:tabs>
        <w:spacing w:before="60" w:afterLines="60" w:after="144"/>
        <w:ind w:left="1418"/>
        <w:rPr>
          <w:szCs w:val="18"/>
        </w:rPr>
      </w:pPr>
      <w:r w:rsidRPr="00F06860">
        <w:rPr>
          <w:snapToGrid w:val="0"/>
          <w:szCs w:val="18"/>
        </w:rPr>
        <w:t xml:space="preserve">may be terminated or suspended </w:t>
      </w:r>
      <w:r w:rsidR="00B406E9" w:rsidRPr="00F06860">
        <w:rPr>
          <w:snapToGrid w:val="0"/>
          <w:szCs w:val="18"/>
        </w:rPr>
        <w:t xml:space="preserve">in accordance with clause </w:t>
      </w:r>
      <w:r w:rsidR="001D7692">
        <w:rPr>
          <w:snapToGrid w:val="0"/>
          <w:szCs w:val="18"/>
        </w:rPr>
        <w:fldChar w:fldCharType="begin"/>
      </w:r>
      <w:r w:rsidR="001D7692">
        <w:rPr>
          <w:snapToGrid w:val="0"/>
          <w:szCs w:val="18"/>
        </w:rPr>
        <w:instrText xml:space="preserve"> REF _Ref3537737 \r \h </w:instrText>
      </w:r>
      <w:r w:rsidR="001D7692">
        <w:rPr>
          <w:snapToGrid w:val="0"/>
          <w:szCs w:val="18"/>
        </w:rPr>
      </w:r>
      <w:r w:rsidR="001D7692">
        <w:rPr>
          <w:snapToGrid w:val="0"/>
          <w:szCs w:val="18"/>
        </w:rPr>
        <w:fldChar w:fldCharType="separate"/>
      </w:r>
      <w:r w:rsidR="00D51F7F">
        <w:rPr>
          <w:snapToGrid w:val="0"/>
          <w:szCs w:val="18"/>
        </w:rPr>
        <w:t>14</w:t>
      </w:r>
      <w:r w:rsidR="001D7692">
        <w:rPr>
          <w:snapToGrid w:val="0"/>
          <w:szCs w:val="18"/>
        </w:rPr>
        <w:fldChar w:fldCharType="end"/>
      </w:r>
      <w:r w:rsidR="00B406E9" w:rsidRPr="00F06860">
        <w:rPr>
          <w:snapToGrid w:val="0"/>
          <w:szCs w:val="18"/>
        </w:rPr>
        <w:t xml:space="preserve"> </w:t>
      </w:r>
      <w:r w:rsidRPr="00F06860">
        <w:rPr>
          <w:snapToGrid w:val="0"/>
          <w:szCs w:val="18"/>
        </w:rPr>
        <w:t>if Institutional Approvals are</w:t>
      </w:r>
      <w:r w:rsidR="001F17B2" w:rsidRPr="00F06860">
        <w:rPr>
          <w:snapToGrid w:val="0"/>
          <w:szCs w:val="18"/>
        </w:rPr>
        <w:t xml:space="preserve"> </w:t>
      </w:r>
      <w:r w:rsidR="00912517" w:rsidRPr="00F06860">
        <w:rPr>
          <w:snapToGrid w:val="0"/>
          <w:szCs w:val="18"/>
        </w:rPr>
        <w:t>withdrawn or not renewed during the Award Period</w:t>
      </w:r>
      <w:r w:rsidRPr="00F06860">
        <w:rPr>
          <w:snapToGrid w:val="0"/>
          <w:szCs w:val="18"/>
        </w:rPr>
        <w:t xml:space="preserve">. </w:t>
      </w:r>
      <w:r w:rsidR="00B406E9" w:rsidRPr="00F06860">
        <w:rPr>
          <w:snapToGrid w:val="0"/>
          <w:szCs w:val="18"/>
        </w:rPr>
        <w:t>T</w:t>
      </w:r>
      <w:r w:rsidR="00912517" w:rsidRPr="00F06860">
        <w:rPr>
          <w:snapToGrid w:val="0"/>
          <w:szCs w:val="18"/>
        </w:rPr>
        <w:t xml:space="preserve">he Administering Institution must notify the </w:t>
      </w:r>
      <w:r w:rsidR="00380B6C" w:rsidRPr="00F06860">
        <w:rPr>
          <w:snapToGrid w:val="0"/>
          <w:szCs w:val="18"/>
        </w:rPr>
        <w:t>Children’s Hospital Foundation</w:t>
      </w:r>
      <w:r w:rsidR="00912517" w:rsidRPr="00F06860">
        <w:rPr>
          <w:snapToGrid w:val="0"/>
          <w:szCs w:val="18"/>
        </w:rPr>
        <w:t xml:space="preserve"> as soon as practicable or in any event within 1 month after the withdrawal or expiration of the Institutional Approval. </w:t>
      </w:r>
    </w:p>
    <w:p w14:paraId="1778FE8E" w14:textId="135A99C3" w:rsidR="00426B1B" w:rsidRPr="00F06860" w:rsidRDefault="00912517" w:rsidP="00130C90">
      <w:pPr>
        <w:pStyle w:val="Heading2"/>
        <w:spacing w:before="60" w:afterLines="60" w:after="144"/>
        <w:rPr>
          <w:szCs w:val="18"/>
        </w:rPr>
      </w:pPr>
      <w:r w:rsidRPr="00F06860">
        <w:rPr>
          <w:szCs w:val="18"/>
        </w:rPr>
        <w:t xml:space="preserve">If there is any </w:t>
      </w:r>
      <w:r w:rsidR="00CF0987" w:rsidRPr="00F06860">
        <w:rPr>
          <w:szCs w:val="18"/>
        </w:rPr>
        <w:t xml:space="preserve">actual or </w:t>
      </w:r>
      <w:r w:rsidR="00426B1B" w:rsidRPr="00F06860">
        <w:rPr>
          <w:szCs w:val="18"/>
        </w:rPr>
        <w:t xml:space="preserve">expected </w:t>
      </w:r>
      <w:r w:rsidRPr="00F06860">
        <w:rPr>
          <w:szCs w:val="18"/>
        </w:rPr>
        <w:t>delay or suspension</w:t>
      </w:r>
      <w:r w:rsidR="00426B1B" w:rsidRPr="00F06860">
        <w:rPr>
          <w:szCs w:val="18"/>
        </w:rPr>
        <w:t xml:space="preserve"> of the Award Activity:</w:t>
      </w:r>
    </w:p>
    <w:p w14:paraId="2BBDFB43" w14:textId="4E63C6C9" w:rsidR="00426B1B" w:rsidRPr="00F06860" w:rsidRDefault="00912517" w:rsidP="00130C90">
      <w:pPr>
        <w:pStyle w:val="Heading3"/>
        <w:tabs>
          <w:tab w:val="clear" w:pos="709"/>
          <w:tab w:val="num" w:pos="1418"/>
        </w:tabs>
        <w:spacing w:before="60" w:afterLines="60" w:after="144"/>
        <w:ind w:left="1418"/>
        <w:rPr>
          <w:szCs w:val="18"/>
        </w:rPr>
      </w:pPr>
      <w:r w:rsidRPr="00F06860">
        <w:rPr>
          <w:szCs w:val="18"/>
        </w:rPr>
        <w:t xml:space="preserve">the Administering Institution must notify the </w:t>
      </w:r>
      <w:r w:rsidR="00380B6C" w:rsidRPr="00F06860">
        <w:rPr>
          <w:szCs w:val="18"/>
        </w:rPr>
        <w:t>Children’s Hospital Foundation</w:t>
      </w:r>
      <w:r w:rsidRPr="00F06860">
        <w:rPr>
          <w:szCs w:val="18"/>
        </w:rPr>
        <w:t xml:space="preserve"> as soon as possible after becoming aware of the delay or expected </w:t>
      </w:r>
      <w:proofErr w:type="gramStart"/>
      <w:r w:rsidRPr="00F06860">
        <w:rPr>
          <w:szCs w:val="18"/>
        </w:rPr>
        <w:t>delay</w:t>
      </w:r>
      <w:r w:rsidR="00426B1B" w:rsidRPr="00F06860">
        <w:rPr>
          <w:szCs w:val="18"/>
        </w:rPr>
        <w:t>;</w:t>
      </w:r>
      <w:proofErr w:type="gramEnd"/>
    </w:p>
    <w:p w14:paraId="5705B6DB" w14:textId="5242061B" w:rsidR="00E46732" w:rsidRPr="00F06860" w:rsidRDefault="00426B1B" w:rsidP="00130C90">
      <w:pPr>
        <w:pStyle w:val="Heading3"/>
        <w:tabs>
          <w:tab w:val="clear" w:pos="709"/>
          <w:tab w:val="num" w:pos="1418"/>
        </w:tabs>
        <w:spacing w:before="60" w:afterLines="60" w:after="144"/>
        <w:ind w:left="1418"/>
        <w:rPr>
          <w:szCs w:val="18"/>
        </w:rPr>
      </w:pPr>
      <w:r w:rsidRPr="00F06860">
        <w:rPr>
          <w:szCs w:val="18"/>
        </w:rPr>
        <w:t>t</w:t>
      </w:r>
      <w:r w:rsidR="00912517" w:rsidRPr="00F06860">
        <w:rPr>
          <w:szCs w:val="18"/>
        </w:rPr>
        <w:t xml:space="preserve">he Administering Institution must request and obtain the </w:t>
      </w:r>
      <w:r w:rsidR="00380B6C" w:rsidRPr="00F06860">
        <w:rPr>
          <w:szCs w:val="18"/>
        </w:rPr>
        <w:t>Children’s Hospital Foundation</w:t>
      </w:r>
      <w:r w:rsidR="00912517" w:rsidRPr="00F06860">
        <w:rPr>
          <w:szCs w:val="18"/>
        </w:rPr>
        <w:t xml:space="preserve">'s written </w:t>
      </w:r>
      <w:r w:rsidRPr="00F06860">
        <w:rPr>
          <w:szCs w:val="18"/>
        </w:rPr>
        <w:t xml:space="preserve">consent </w:t>
      </w:r>
      <w:r w:rsidR="00912517" w:rsidRPr="00F06860">
        <w:rPr>
          <w:szCs w:val="18"/>
        </w:rPr>
        <w:t>for the continuation of the Award Activity</w:t>
      </w:r>
      <w:r w:rsidR="00E46732" w:rsidRPr="00F06860">
        <w:rPr>
          <w:szCs w:val="18"/>
        </w:rPr>
        <w:t>;</w:t>
      </w:r>
      <w:r w:rsidR="00523804">
        <w:rPr>
          <w:szCs w:val="18"/>
        </w:rPr>
        <w:t xml:space="preserve"> and</w:t>
      </w:r>
    </w:p>
    <w:p w14:paraId="72C18037" w14:textId="06D78BDC" w:rsidR="00912517" w:rsidRPr="00F06860" w:rsidRDefault="00912517" w:rsidP="00130C90">
      <w:pPr>
        <w:pStyle w:val="Heading3"/>
        <w:tabs>
          <w:tab w:val="clear" w:pos="709"/>
          <w:tab w:val="num" w:pos="1418"/>
        </w:tabs>
        <w:spacing w:before="60" w:afterLines="60" w:after="144"/>
        <w:ind w:left="1418"/>
        <w:rPr>
          <w:szCs w:val="18"/>
        </w:rPr>
      </w:pPr>
      <w:r w:rsidRPr="00F06860">
        <w:rPr>
          <w:szCs w:val="18"/>
        </w:rPr>
        <w:t xml:space="preserve">the </w:t>
      </w:r>
      <w:r w:rsidR="00380B6C" w:rsidRPr="00F06860">
        <w:rPr>
          <w:szCs w:val="18"/>
        </w:rPr>
        <w:t>Children’s Hospital Foundation</w:t>
      </w:r>
      <w:r w:rsidRPr="00F06860">
        <w:rPr>
          <w:szCs w:val="18"/>
        </w:rPr>
        <w:t xml:space="preserve"> may suspend, </w:t>
      </w:r>
      <w:proofErr w:type="gramStart"/>
      <w:r w:rsidRPr="00F06860">
        <w:rPr>
          <w:szCs w:val="18"/>
        </w:rPr>
        <w:t>reduce</w:t>
      </w:r>
      <w:proofErr w:type="gramEnd"/>
      <w:r w:rsidRPr="00F06860">
        <w:rPr>
          <w:szCs w:val="18"/>
        </w:rPr>
        <w:t xml:space="preserve"> or terminate payment of the Award for that Award Activity or terminate this Agreement pursuant to clause</w:t>
      </w:r>
      <w:r w:rsidRPr="00F06860">
        <w:rPr>
          <w:color w:val="000000"/>
          <w:szCs w:val="18"/>
        </w:rPr>
        <w:t xml:space="preserve"> </w:t>
      </w:r>
      <w:r w:rsidR="00503377" w:rsidRPr="00F06860">
        <w:rPr>
          <w:color w:val="000000"/>
          <w:szCs w:val="18"/>
        </w:rPr>
        <w:fldChar w:fldCharType="begin"/>
      </w:r>
      <w:r w:rsidRPr="00F06860">
        <w:rPr>
          <w:color w:val="000000"/>
          <w:szCs w:val="18"/>
        </w:rPr>
        <w:instrText xml:space="preserve"> REF _Ref339963229 \r \h </w:instrText>
      </w:r>
      <w:r w:rsidR="00F06860" w:rsidRPr="00F06860">
        <w:rPr>
          <w:color w:val="000000"/>
          <w:szCs w:val="18"/>
        </w:rPr>
        <w:instrText xml:space="preserve"> \* MERGEFORMAT </w:instrText>
      </w:r>
      <w:r w:rsidR="00503377" w:rsidRPr="00F06860">
        <w:rPr>
          <w:color w:val="000000"/>
          <w:szCs w:val="18"/>
        </w:rPr>
      </w:r>
      <w:r w:rsidR="00503377" w:rsidRPr="00F06860">
        <w:rPr>
          <w:color w:val="000000"/>
          <w:szCs w:val="18"/>
        </w:rPr>
        <w:fldChar w:fldCharType="separate"/>
      </w:r>
      <w:r w:rsidR="00D51F7F">
        <w:rPr>
          <w:color w:val="000000"/>
          <w:szCs w:val="18"/>
        </w:rPr>
        <w:t>14</w:t>
      </w:r>
      <w:r w:rsidR="00503377" w:rsidRPr="00F06860">
        <w:rPr>
          <w:color w:val="000000"/>
          <w:szCs w:val="18"/>
        </w:rPr>
        <w:fldChar w:fldCharType="end"/>
      </w:r>
      <w:r w:rsidR="00422B9B" w:rsidRPr="00F06860">
        <w:rPr>
          <w:color w:val="000000"/>
          <w:szCs w:val="18"/>
        </w:rPr>
        <w:t xml:space="preserve"> (in particular, where delays are longer than 6 months)</w:t>
      </w:r>
      <w:r w:rsidRPr="00F06860">
        <w:rPr>
          <w:szCs w:val="18"/>
        </w:rPr>
        <w:t xml:space="preserve">. </w:t>
      </w:r>
    </w:p>
    <w:p w14:paraId="22A5A0E6" w14:textId="5EC3C67B" w:rsidR="00912517" w:rsidRPr="00F06860" w:rsidRDefault="00912517" w:rsidP="00130C90">
      <w:pPr>
        <w:pStyle w:val="Heading2"/>
        <w:spacing w:before="60" w:afterLines="60" w:after="144"/>
        <w:rPr>
          <w:szCs w:val="18"/>
        </w:rPr>
      </w:pPr>
      <w:r w:rsidRPr="00F06860">
        <w:rPr>
          <w:szCs w:val="18"/>
        </w:rPr>
        <w:t xml:space="preserve">The Administering Institution is responsible for monitoring the expenditure of the Award. If at any time, the Administering Institution considers that any portion of the Award is not being spent for the purpose of the Award Activity in accordance with this Agreement, the Administering Institution must inform the </w:t>
      </w:r>
      <w:r w:rsidR="00380B6C" w:rsidRPr="00F06860">
        <w:rPr>
          <w:szCs w:val="18"/>
        </w:rPr>
        <w:t>Children’s Hospital Foundation</w:t>
      </w:r>
      <w:r w:rsidRPr="00F06860">
        <w:rPr>
          <w:szCs w:val="18"/>
        </w:rPr>
        <w:t xml:space="preserve"> immediately and, unless the </w:t>
      </w:r>
      <w:r w:rsidR="00380B6C" w:rsidRPr="00F06860">
        <w:rPr>
          <w:szCs w:val="18"/>
        </w:rPr>
        <w:t>Children’s Hospital Foundation</w:t>
      </w:r>
      <w:r w:rsidRPr="00F06860">
        <w:rPr>
          <w:szCs w:val="18"/>
        </w:rPr>
        <w:t xml:space="preserve"> directs otherwise, take all action necessary either to cease or minimise further expenditure in relation to the Award Activity as the </w:t>
      </w:r>
      <w:r w:rsidR="00380B6C" w:rsidRPr="00F06860">
        <w:rPr>
          <w:szCs w:val="18"/>
        </w:rPr>
        <w:t>Children’s Hospital Foundation</w:t>
      </w:r>
      <w:r w:rsidRPr="00F06860">
        <w:rPr>
          <w:szCs w:val="18"/>
        </w:rPr>
        <w:t xml:space="preserve"> may decide.</w:t>
      </w:r>
    </w:p>
    <w:p w14:paraId="471A6E79" w14:textId="77777777" w:rsidR="00912517" w:rsidRPr="00F06860" w:rsidRDefault="00912517" w:rsidP="00130C90">
      <w:pPr>
        <w:pStyle w:val="Heading1"/>
        <w:spacing w:before="60" w:afterLines="60" w:after="144"/>
        <w:rPr>
          <w:sz w:val="18"/>
          <w:szCs w:val="18"/>
        </w:rPr>
      </w:pPr>
      <w:bookmarkStart w:id="21" w:name="_Toc220324698"/>
      <w:bookmarkStart w:id="22" w:name="_Toc246325349"/>
      <w:bookmarkStart w:id="23" w:name="_Toc426632795"/>
      <w:bookmarkStart w:id="24" w:name="_Toc427318732"/>
      <w:r w:rsidRPr="00F06860">
        <w:rPr>
          <w:sz w:val="18"/>
          <w:szCs w:val="18"/>
        </w:rPr>
        <w:t xml:space="preserve">Use of </w:t>
      </w:r>
      <w:bookmarkEnd w:id="21"/>
      <w:bookmarkEnd w:id="22"/>
      <w:r w:rsidRPr="00F06860">
        <w:rPr>
          <w:sz w:val="18"/>
          <w:szCs w:val="18"/>
        </w:rPr>
        <w:t>Award</w:t>
      </w:r>
      <w:bookmarkEnd w:id="23"/>
      <w:bookmarkEnd w:id="24"/>
    </w:p>
    <w:p w14:paraId="5C0CE668" w14:textId="7425C7E1" w:rsidR="00912517" w:rsidRPr="00F06860" w:rsidRDefault="00912517" w:rsidP="00130C90">
      <w:pPr>
        <w:pStyle w:val="Heading2"/>
        <w:spacing w:before="60" w:afterLines="60" w:after="144"/>
        <w:rPr>
          <w:szCs w:val="18"/>
        </w:rPr>
      </w:pPr>
      <w:r w:rsidRPr="00F06860">
        <w:rPr>
          <w:szCs w:val="18"/>
        </w:rPr>
        <w:t xml:space="preserve">The Administering Institution shall use the Award only for the purpose of performing the Award Activity </w:t>
      </w:r>
      <w:r w:rsidR="00F004F8" w:rsidRPr="00F06860">
        <w:rPr>
          <w:szCs w:val="18"/>
        </w:rPr>
        <w:t xml:space="preserve">during the Award Period and </w:t>
      </w:r>
      <w:r w:rsidRPr="00F06860">
        <w:rPr>
          <w:szCs w:val="18"/>
        </w:rPr>
        <w:t>in accordance with the Approved Budget as specified in the Award Plan.</w:t>
      </w:r>
    </w:p>
    <w:p w14:paraId="75F00470" w14:textId="77777777" w:rsidR="00912517" w:rsidRPr="00F06860" w:rsidRDefault="00912517" w:rsidP="00130C90">
      <w:pPr>
        <w:pStyle w:val="Heading2"/>
        <w:spacing w:before="60" w:afterLines="60" w:after="144"/>
        <w:rPr>
          <w:szCs w:val="18"/>
        </w:rPr>
      </w:pPr>
      <w:r w:rsidRPr="00F06860">
        <w:rPr>
          <w:szCs w:val="18"/>
        </w:rPr>
        <w:lastRenderedPageBreak/>
        <w:t>The Administering Institution shall deposit all sums comprising or otherwise relating to the Award into a bank account controlled solely by the Administering Institution and keep proper accounts and records of its receipts and use of the Award.</w:t>
      </w:r>
    </w:p>
    <w:p w14:paraId="74317F8C" w14:textId="27FD410D" w:rsidR="009B53C6" w:rsidRDefault="009B53C6" w:rsidP="00130C90">
      <w:pPr>
        <w:pStyle w:val="Heading2"/>
        <w:spacing w:before="60" w:afterLines="60" w:after="144"/>
        <w:rPr>
          <w:szCs w:val="18"/>
        </w:rPr>
      </w:pPr>
      <w:r w:rsidRPr="00F06860">
        <w:rPr>
          <w:szCs w:val="18"/>
        </w:rPr>
        <w:t>The Administering Institution</w:t>
      </w:r>
      <w:r w:rsidR="00C11DBB" w:rsidRPr="00F06860">
        <w:rPr>
          <w:szCs w:val="18"/>
        </w:rPr>
        <w:t xml:space="preserve"> must </w:t>
      </w:r>
      <w:r w:rsidR="00CD76F3" w:rsidRPr="00F06860">
        <w:rPr>
          <w:szCs w:val="18"/>
        </w:rPr>
        <w:t>obtain</w:t>
      </w:r>
      <w:r w:rsidR="00C11DBB" w:rsidRPr="00F06860">
        <w:rPr>
          <w:szCs w:val="18"/>
        </w:rPr>
        <w:t xml:space="preserve"> the Children’s Hospital Foundation</w:t>
      </w:r>
      <w:r w:rsidR="00CD76F3" w:rsidRPr="00F06860">
        <w:rPr>
          <w:szCs w:val="18"/>
        </w:rPr>
        <w:t>’s written consent</w:t>
      </w:r>
      <w:r w:rsidR="00C11DBB" w:rsidRPr="00F06860">
        <w:rPr>
          <w:szCs w:val="18"/>
        </w:rPr>
        <w:t xml:space="preserve"> if it wishes to vary the Approved Budget</w:t>
      </w:r>
      <w:r w:rsidR="00CD76F3" w:rsidRPr="00F06860">
        <w:rPr>
          <w:szCs w:val="18"/>
        </w:rPr>
        <w:t>, which</w:t>
      </w:r>
      <w:r w:rsidR="00C11DBB" w:rsidRPr="00F06860">
        <w:rPr>
          <w:szCs w:val="18"/>
        </w:rPr>
        <w:t xml:space="preserve"> consent</w:t>
      </w:r>
      <w:r w:rsidRPr="00F06860">
        <w:rPr>
          <w:szCs w:val="18"/>
        </w:rPr>
        <w:t xml:space="preserve"> </w:t>
      </w:r>
      <w:r w:rsidR="00493A42" w:rsidRPr="00F06860">
        <w:rPr>
          <w:szCs w:val="18"/>
        </w:rPr>
        <w:t xml:space="preserve">is not required </w:t>
      </w:r>
      <w:r w:rsidR="00C11DBB" w:rsidRPr="00F06860">
        <w:rPr>
          <w:szCs w:val="18"/>
        </w:rPr>
        <w:t>where such variation i</w:t>
      </w:r>
      <w:r w:rsidR="00E15DBC" w:rsidRPr="00F06860">
        <w:rPr>
          <w:szCs w:val="18"/>
        </w:rPr>
        <w:t>s less than 10% of the Approved Budget item.</w:t>
      </w:r>
    </w:p>
    <w:p w14:paraId="39B54AFE" w14:textId="2A860441" w:rsidR="00540AAE" w:rsidRPr="00540AAE" w:rsidRDefault="00540AAE" w:rsidP="00540AAE">
      <w:pPr>
        <w:pStyle w:val="Heading2"/>
      </w:pPr>
      <w:r>
        <w:t xml:space="preserve">The Administering Institution </w:t>
      </w:r>
      <w:r w:rsidR="00E66343">
        <w:t>may</w:t>
      </w:r>
      <w:r>
        <w:t xml:space="preserve"> obtain Additional Funding for the purposes of the Award </w:t>
      </w:r>
      <w:proofErr w:type="gramStart"/>
      <w:r>
        <w:t>Activity,</w:t>
      </w:r>
      <w:proofErr w:type="gramEnd"/>
      <w:r>
        <w:t xml:space="preserve"> however such Additional Funding must not be used for the same tasks or expenses that are already covered by the Award or the Co-Contribution Funding.</w:t>
      </w:r>
    </w:p>
    <w:p w14:paraId="6CF02232" w14:textId="29E74711" w:rsidR="00912517" w:rsidRPr="00F06860" w:rsidRDefault="00912517" w:rsidP="00130C90">
      <w:pPr>
        <w:pStyle w:val="Heading1"/>
        <w:spacing w:before="60" w:afterLines="60" w:after="144"/>
        <w:rPr>
          <w:sz w:val="18"/>
          <w:szCs w:val="18"/>
        </w:rPr>
      </w:pPr>
      <w:bookmarkStart w:id="25" w:name="_Toc220324699"/>
      <w:bookmarkStart w:id="26" w:name="_Ref223254340"/>
      <w:bookmarkStart w:id="27" w:name="_Toc426632796"/>
      <w:bookmarkStart w:id="28" w:name="_Toc427318733"/>
      <w:bookmarkStart w:id="29" w:name="_Ref3540908"/>
      <w:r w:rsidRPr="00F06860">
        <w:rPr>
          <w:sz w:val="18"/>
          <w:szCs w:val="18"/>
        </w:rPr>
        <w:t>Accountability</w:t>
      </w:r>
      <w:bookmarkEnd w:id="25"/>
      <w:bookmarkEnd w:id="26"/>
      <w:bookmarkEnd w:id="27"/>
      <w:bookmarkEnd w:id="28"/>
      <w:r w:rsidR="00CD76F3" w:rsidRPr="00F06860">
        <w:rPr>
          <w:sz w:val="18"/>
          <w:szCs w:val="18"/>
        </w:rPr>
        <w:t xml:space="preserve">, </w:t>
      </w:r>
      <w:proofErr w:type="gramStart"/>
      <w:r w:rsidR="00812D51" w:rsidRPr="00F06860">
        <w:rPr>
          <w:sz w:val="18"/>
          <w:szCs w:val="18"/>
        </w:rPr>
        <w:t>evaluation</w:t>
      </w:r>
      <w:proofErr w:type="gramEnd"/>
      <w:r w:rsidR="00812D51" w:rsidRPr="00F06860">
        <w:rPr>
          <w:sz w:val="18"/>
          <w:szCs w:val="18"/>
        </w:rPr>
        <w:t xml:space="preserve"> and audit</w:t>
      </w:r>
      <w:bookmarkEnd w:id="29"/>
    </w:p>
    <w:p w14:paraId="535CC75B" w14:textId="2DE0E3BC" w:rsidR="00912517" w:rsidRPr="00F06860" w:rsidRDefault="00912517" w:rsidP="00130C90">
      <w:pPr>
        <w:pStyle w:val="Heading2"/>
        <w:spacing w:before="60" w:afterLines="60" w:after="144"/>
        <w:rPr>
          <w:szCs w:val="18"/>
        </w:rPr>
      </w:pPr>
      <w:r w:rsidRPr="00F06860">
        <w:rPr>
          <w:szCs w:val="18"/>
        </w:rPr>
        <w:t xml:space="preserve">The Administering Institution must maintain proper books of account </w:t>
      </w:r>
      <w:r w:rsidR="00E66343">
        <w:rPr>
          <w:szCs w:val="18"/>
        </w:rPr>
        <w:t xml:space="preserve">and records </w:t>
      </w:r>
      <w:r w:rsidRPr="00F06860">
        <w:rPr>
          <w:szCs w:val="18"/>
        </w:rPr>
        <w:t>in relation to the Award</w:t>
      </w:r>
      <w:r w:rsidR="00E66343">
        <w:rPr>
          <w:szCs w:val="18"/>
        </w:rPr>
        <w:t xml:space="preserve"> and Award Activity</w:t>
      </w:r>
      <w:r w:rsidRPr="00F06860">
        <w:rPr>
          <w:szCs w:val="18"/>
        </w:rPr>
        <w:t xml:space="preserve">. Such books of account </w:t>
      </w:r>
      <w:r w:rsidR="00E66343">
        <w:rPr>
          <w:szCs w:val="18"/>
        </w:rPr>
        <w:t xml:space="preserve">and records </w:t>
      </w:r>
      <w:r w:rsidRPr="00F06860">
        <w:rPr>
          <w:szCs w:val="18"/>
        </w:rPr>
        <w:t>must:</w:t>
      </w:r>
    </w:p>
    <w:p w14:paraId="2958DD2E"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be kept complete and up to </w:t>
      </w:r>
      <w:proofErr w:type="gramStart"/>
      <w:r w:rsidRPr="00F06860">
        <w:rPr>
          <w:szCs w:val="18"/>
        </w:rPr>
        <w:t>date;</w:t>
      </w:r>
      <w:proofErr w:type="gramEnd"/>
      <w:r w:rsidRPr="00F06860">
        <w:rPr>
          <w:szCs w:val="18"/>
        </w:rPr>
        <w:t xml:space="preserve"> </w:t>
      </w:r>
    </w:p>
    <w:p w14:paraId="5129EF7F"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record all Award sums received and all Award sums used and </w:t>
      </w:r>
      <w:proofErr w:type="gramStart"/>
      <w:r w:rsidRPr="00F06860">
        <w:rPr>
          <w:szCs w:val="18"/>
        </w:rPr>
        <w:t>expended;</w:t>
      </w:r>
      <w:proofErr w:type="gramEnd"/>
    </w:p>
    <w:p w14:paraId="50D5C768"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be kept in a manner that permits them to be conveniently and properly </w:t>
      </w:r>
      <w:proofErr w:type="gramStart"/>
      <w:r w:rsidRPr="00F06860">
        <w:rPr>
          <w:szCs w:val="18"/>
        </w:rPr>
        <w:t>audited;</w:t>
      </w:r>
      <w:proofErr w:type="gramEnd"/>
    </w:p>
    <w:p w14:paraId="344FCCAE"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be drawn up in accordance with any applicable Australian Accounting Standards; and</w:t>
      </w:r>
    </w:p>
    <w:p w14:paraId="746BF843" w14:textId="07674018" w:rsidR="002D6B46"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relate only to the Award Activity.</w:t>
      </w:r>
    </w:p>
    <w:p w14:paraId="20B281A6" w14:textId="0132586A" w:rsidR="004461AD" w:rsidRPr="00F06860" w:rsidRDefault="004461AD" w:rsidP="00130C90">
      <w:pPr>
        <w:pStyle w:val="Heading2"/>
        <w:keepNext/>
        <w:spacing w:before="60" w:afterLines="60" w:after="144"/>
        <w:rPr>
          <w:szCs w:val="18"/>
        </w:rPr>
      </w:pPr>
      <w:r w:rsidRPr="00F06860">
        <w:rPr>
          <w:szCs w:val="18"/>
        </w:rPr>
        <w:t xml:space="preserve">Upon reasonable notice by the Children’s Hospital Foundation, the Administering Institution must provide the Children’s Hospital Foundation (or its representative) access to its premises or to Award Material to </w:t>
      </w:r>
      <w:r w:rsidR="00812D51" w:rsidRPr="00F06860">
        <w:rPr>
          <w:szCs w:val="18"/>
        </w:rPr>
        <w:t xml:space="preserve">evaluate its performance of this Agreement or Award </w:t>
      </w:r>
      <w:proofErr w:type="gramStart"/>
      <w:r w:rsidR="00812D51" w:rsidRPr="00F06860">
        <w:rPr>
          <w:szCs w:val="18"/>
        </w:rPr>
        <w:t>Activity, or</w:t>
      </w:r>
      <w:proofErr w:type="gramEnd"/>
      <w:r w:rsidR="00812D51" w:rsidRPr="00F06860">
        <w:rPr>
          <w:szCs w:val="18"/>
        </w:rPr>
        <w:t xml:space="preserve"> </w:t>
      </w:r>
      <w:r w:rsidRPr="00F06860">
        <w:rPr>
          <w:szCs w:val="18"/>
        </w:rPr>
        <w:t xml:space="preserve">verify the Administering Institution’s compliance with this Agreement. </w:t>
      </w:r>
    </w:p>
    <w:p w14:paraId="1F12994F" w14:textId="186866F4" w:rsidR="004461AD" w:rsidRPr="00F06860" w:rsidRDefault="004461AD" w:rsidP="00130C90">
      <w:pPr>
        <w:pStyle w:val="Heading2"/>
        <w:spacing w:before="60" w:afterLines="60" w:after="144"/>
        <w:rPr>
          <w:szCs w:val="18"/>
        </w:rPr>
      </w:pPr>
      <w:r w:rsidRPr="00F06860">
        <w:rPr>
          <w:szCs w:val="18"/>
        </w:rPr>
        <w:t>The Children’s Hospital Foundation (and its representative) agrees that it will comply with any reasonable directions of the Administering Institution whilst on the premises.</w:t>
      </w:r>
    </w:p>
    <w:p w14:paraId="784266B8" w14:textId="19A37919" w:rsidR="001059F3" w:rsidRPr="00F06860" w:rsidRDefault="001059F3" w:rsidP="00130C90">
      <w:pPr>
        <w:pStyle w:val="Heading2"/>
        <w:spacing w:before="60" w:afterLines="60" w:after="144"/>
        <w:rPr>
          <w:szCs w:val="18"/>
        </w:rPr>
      </w:pPr>
      <w:r w:rsidRPr="00F06860">
        <w:rPr>
          <w:szCs w:val="18"/>
        </w:rPr>
        <w:t xml:space="preserve">The Children’s Hospital Foundation may terminate, </w:t>
      </w:r>
      <w:proofErr w:type="gramStart"/>
      <w:r w:rsidRPr="00F06860">
        <w:rPr>
          <w:szCs w:val="18"/>
        </w:rPr>
        <w:t>reduce</w:t>
      </w:r>
      <w:proofErr w:type="gramEnd"/>
      <w:r w:rsidRPr="00F06860">
        <w:rPr>
          <w:szCs w:val="18"/>
        </w:rPr>
        <w:t xml:space="preserve"> or suspend the Award in accordance with clause </w:t>
      </w:r>
      <w:r w:rsidR="00E66343">
        <w:rPr>
          <w:szCs w:val="18"/>
        </w:rPr>
        <w:fldChar w:fldCharType="begin"/>
      </w:r>
      <w:r w:rsidR="00E66343">
        <w:rPr>
          <w:szCs w:val="18"/>
        </w:rPr>
        <w:instrText xml:space="preserve"> REF _Ref3540140 \r \h </w:instrText>
      </w:r>
      <w:r w:rsidR="00E66343">
        <w:rPr>
          <w:szCs w:val="18"/>
        </w:rPr>
      </w:r>
      <w:r w:rsidR="00E66343">
        <w:rPr>
          <w:szCs w:val="18"/>
        </w:rPr>
        <w:fldChar w:fldCharType="separate"/>
      </w:r>
      <w:r w:rsidR="00D51F7F">
        <w:rPr>
          <w:szCs w:val="18"/>
        </w:rPr>
        <w:t>14</w:t>
      </w:r>
      <w:r w:rsidR="00E66343">
        <w:rPr>
          <w:szCs w:val="18"/>
        </w:rPr>
        <w:fldChar w:fldCharType="end"/>
      </w:r>
      <w:r w:rsidRPr="00F06860">
        <w:rPr>
          <w:szCs w:val="18"/>
        </w:rPr>
        <w:t xml:space="preserve"> if in its reasonable opinion there has been non-compliance or unsatisfactory performance of the Agreement or Award Activity</w:t>
      </w:r>
      <w:r w:rsidR="00BC2DD1" w:rsidRPr="00F06860">
        <w:rPr>
          <w:szCs w:val="18"/>
        </w:rPr>
        <w:t>, and the Administering Institution must pay the Children’s Hospital Foundation’s costs of such audit.</w:t>
      </w:r>
    </w:p>
    <w:p w14:paraId="4E314A30" w14:textId="7AAA88F9" w:rsidR="00B154DD" w:rsidRPr="00F06860" w:rsidRDefault="00B154DD" w:rsidP="00130C90">
      <w:pPr>
        <w:pStyle w:val="Heading2"/>
        <w:spacing w:before="60" w:afterLines="60" w:after="144"/>
        <w:rPr>
          <w:szCs w:val="18"/>
        </w:rPr>
      </w:pPr>
      <w:r w:rsidRPr="00F06860">
        <w:rPr>
          <w:szCs w:val="18"/>
        </w:rPr>
        <w:t xml:space="preserve">The Administering Institution acknowledges that any failure to comply with this Agreement may be taken into consideration by the Children’s Hospital Foundation in any future application </w:t>
      </w:r>
      <w:r w:rsidR="003D7A31" w:rsidRPr="00F06860">
        <w:rPr>
          <w:szCs w:val="18"/>
        </w:rPr>
        <w:t>by the Administering Institution for funding from the Children’s Hospital Foundation.</w:t>
      </w:r>
    </w:p>
    <w:p w14:paraId="6D20265C" w14:textId="77777777" w:rsidR="00912517" w:rsidRPr="00F06860" w:rsidRDefault="00912517" w:rsidP="00130C90">
      <w:pPr>
        <w:pStyle w:val="Heading1"/>
        <w:spacing w:before="60" w:afterLines="60" w:after="144"/>
        <w:rPr>
          <w:sz w:val="18"/>
          <w:szCs w:val="18"/>
        </w:rPr>
      </w:pPr>
      <w:bookmarkStart w:id="30" w:name="_Ref223254342"/>
      <w:bookmarkStart w:id="31" w:name="_Toc426632797"/>
      <w:bookmarkStart w:id="32" w:name="_Toc427318734"/>
      <w:r w:rsidRPr="00F06860">
        <w:rPr>
          <w:sz w:val="18"/>
          <w:szCs w:val="18"/>
        </w:rPr>
        <w:t>Reporting</w:t>
      </w:r>
      <w:bookmarkEnd w:id="30"/>
      <w:bookmarkEnd w:id="31"/>
      <w:bookmarkEnd w:id="32"/>
    </w:p>
    <w:p w14:paraId="056C99BA" w14:textId="4C9D4002" w:rsidR="00912517" w:rsidRPr="00F06860" w:rsidRDefault="00912517" w:rsidP="00130C90">
      <w:pPr>
        <w:pStyle w:val="Heading2"/>
        <w:spacing w:before="60" w:afterLines="60" w:after="144"/>
        <w:rPr>
          <w:szCs w:val="18"/>
        </w:rPr>
      </w:pPr>
      <w:r w:rsidRPr="00F06860">
        <w:rPr>
          <w:szCs w:val="18"/>
        </w:rPr>
        <w:t xml:space="preserve">The Administering Institution must submit the Reports specified in the Award Plan in respect of </w:t>
      </w:r>
      <w:r w:rsidRPr="00F06860">
        <w:rPr>
          <w:szCs w:val="18"/>
        </w:rPr>
        <w:t xml:space="preserve">each Award Activity by the dates specified in the Award Plan. Each Report must be provided using the </w:t>
      </w:r>
      <w:r w:rsidR="00380B6C" w:rsidRPr="00F06860">
        <w:rPr>
          <w:szCs w:val="18"/>
        </w:rPr>
        <w:t>Children’s Hospital Foundation</w:t>
      </w:r>
      <w:r w:rsidRPr="00F06860">
        <w:rPr>
          <w:szCs w:val="18"/>
        </w:rPr>
        <w:t xml:space="preserve"> pro-forma (or any successor pro-forma) </w:t>
      </w:r>
      <w:r w:rsidR="008C49EA">
        <w:rPr>
          <w:szCs w:val="18"/>
        </w:rPr>
        <w:t>provided by</w:t>
      </w:r>
      <w:r w:rsidRPr="00F06860">
        <w:rPr>
          <w:szCs w:val="18"/>
        </w:rPr>
        <w:t xml:space="preserve"> the </w:t>
      </w:r>
      <w:r w:rsidR="00380B6C" w:rsidRPr="00F06860">
        <w:rPr>
          <w:szCs w:val="18"/>
        </w:rPr>
        <w:t xml:space="preserve">Children’s Hospital </w:t>
      </w:r>
      <w:proofErr w:type="gramStart"/>
      <w:r w:rsidR="00380B6C" w:rsidRPr="00F06860">
        <w:rPr>
          <w:szCs w:val="18"/>
        </w:rPr>
        <w:t>Foundation</w:t>
      </w:r>
      <w:r w:rsidRPr="00F06860">
        <w:rPr>
          <w:szCs w:val="18"/>
        </w:rPr>
        <w:t xml:space="preserve"> .</w:t>
      </w:r>
      <w:proofErr w:type="gramEnd"/>
      <w:r w:rsidRPr="00F06860">
        <w:rPr>
          <w:szCs w:val="18"/>
        </w:rPr>
        <w:t xml:space="preserve"> </w:t>
      </w:r>
    </w:p>
    <w:p w14:paraId="32522340" w14:textId="77777777" w:rsidR="00912517" w:rsidRPr="00F06860" w:rsidRDefault="00912517" w:rsidP="00130C90">
      <w:pPr>
        <w:pStyle w:val="Heading2"/>
        <w:spacing w:before="60" w:afterLines="60" w:after="144"/>
        <w:rPr>
          <w:szCs w:val="18"/>
        </w:rPr>
      </w:pPr>
      <w:r w:rsidRPr="00F06860">
        <w:rPr>
          <w:szCs w:val="18"/>
        </w:rPr>
        <w:t>Each Report must be prepared</w:t>
      </w:r>
      <w:r w:rsidR="002558C7" w:rsidRPr="00F06860">
        <w:rPr>
          <w:szCs w:val="18"/>
        </w:rPr>
        <w:t xml:space="preserve"> and/or provided</w:t>
      </w:r>
      <w:r w:rsidRPr="00F06860">
        <w:rPr>
          <w:szCs w:val="18"/>
        </w:rPr>
        <w:t xml:space="preserve"> by the </w:t>
      </w:r>
      <w:r w:rsidR="002558C7" w:rsidRPr="00F06860">
        <w:rPr>
          <w:szCs w:val="18"/>
        </w:rPr>
        <w:t xml:space="preserve">Specified </w:t>
      </w:r>
      <w:r w:rsidRPr="00F06860">
        <w:rPr>
          <w:szCs w:val="18"/>
        </w:rPr>
        <w:t>Personnel.</w:t>
      </w:r>
    </w:p>
    <w:p w14:paraId="141F2E50" w14:textId="77777777" w:rsidR="00912517" w:rsidRPr="00F06860" w:rsidRDefault="00912517" w:rsidP="00130C90">
      <w:pPr>
        <w:pStyle w:val="Heading2"/>
        <w:spacing w:before="60" w:afterLines="60" w:after="144"/>
        <w:rPr>
          <w:szCs w:val="18"/>
        </w:rPr>
      </w:pPr>
      <w:r w:rsidRPr="00F06860">
        <w:rPr>
          <w:szCs w:val="18"/>
        </w:rPr>
        <w:t xml:space="preserve">The Administering Institution shall, upon written notice given by the </w:t>
      </w:r>
      <w:r w:rsidR="00380B6C" w:rsidRPr="00F06860">
        <w:rPr>
          <w:szCs w:val="18"/>
        </w:rPr>
        <w:t>Children’s Hospital Foundation</w:t>
      </w:r>
      <w:r w:rsidRPr="00F06860">
        <w:rPr>
          <w:szCs w:val="18"/>
        </w:rPr>
        <w:t xml:space="preserve"> or otherwise as specified in the Award Plan, provide the </w:t>
      </w:r>
      <w:r w:rsidR="00380B6C" w:rsidRPr="00F06860">
        <w:rPr>
          <w:szCs w:val="18"/>
        </w:rPr>
        <w:t>Children’s Hospital Foundation</w:t>
      </w:r>
      <w:r w:rsidRPr="00F06860">
        <w:rPr>
          <w:szCs w:val="18"/>
        </w:rPr>
        <w:t xml:space="preserve"> with the Administering Institution’s independent annual audit report completed most recently in the preceding 12 months.</w:t>
      </w:r>
    </w:p>
    <w:p w14:paraId="0B40614C" w14:textId="77777777" w:rsidR="00912517" w:rsidRPr="00F06860" w:rsidRDefault="00912517" w:rsidP="00130C90">
      <w:pPr>
        <w:pStyle w:val="Heading2"/>
        <w:spacing w:before="60" w:afterLines="60" w:after="144"/>
        <w:rPr>
          <w:szCs w:val="18"/>
        </w:rPr>
      </w:pPr>
      <w:bookmarkStart w:id="33" w:name="_Ref339963155"/>
      <w:r w:rsidRPr="00F06860">
        <w:rPr>
          <w:szCs w:val="18"/>
        </w:rPr>
        <w:t xml:space="preserve">The Administering Institution shall, by </w:t>
      </w:r>
      <w:r w:rsidR="00712817" w:rsidRPr="00F06860">
        <w:rPr>
          <w:szCs w:val="18"/>
        </w:rPr>
        <w:t>no later than 14 days after the conclusion of each quarter</w:t>
      </w:r>
      <w:r w:rsidRPr="00F06860">
        <w:rPr>
          <w:szCs w:val="18"/>
        </w:rPr>
        <w:t xml:space="preserve">, or upon written notice given by the </w:t>
      </w:r>
      <w:r w:rsidR="00380B6C" w:rsidRPr="00F06860">
        <w:rPr>
          <w:szCs w:val="18"/>
        </w:rPr>
        <w:t>Children’s Hospital Foundation</w:t>
      </w:r>
      <w:r w:rsidRPr="00F06860">
        <w:rPr>
          <w:szCs w:val="18"/>
        </w:rPr>
        <w:t xml:space="preserve">, or otherwise as specified within the Award Plan provide a Financial Acquittal, relating to the previous </w:t>
      </w:r>
      <w:r w:rsidR="00712817" w:rsidRPr="00F06860">
        <w:rPr>
          <w:szCs w:val="18"/>
        </w:rPr>
        <w:t>quarter</w:t>
      </w:r>
      <w:r w:rsidRPr="00F06860">
        <w:rPr>
          <w:szCs w:val="18"/>
        </w:rPr>
        <w:t xml:space="preserve">, that complies with Australian Accounting Standards, in a form to be stipulated by the </w:t>
      </w:r>
      <w:r w:rsidR="00380B6C" w:rsidRPr="00F06860">
        <w:rPr>
          <w:szCs w:val="18"/>
        </w:rPr>
        <w:t>Children’s Hospital Foundation</w:t>
      </w:r>
      <w:r w:rsidRPr="00F06860">
        <w:rPr>
          <w:szCs w:val="18"/>
        </w:rPr>
        <w:t xml:space="preserve">. The acquittal must include </w:t>
      </w:r>
      <w:r w:rsidRPr="00F06860">
        <w:rPr>
          <w:snapToGrid w:val="0"/>
          <w:szCs w:val="18"/>
        </w:rPr>
        <w:t>a statement of income and expenditure for the Award sums received and expended by the Administering Institution for the</w:t>
      </w:r>
      <w:r w:rsidRPr="00F06860">
        <w:rPr>
          <w:b/>
          <w:bCs/>
          <w:snapToGrid w:val="0"/>
          <w:szCs w:val="18"/>
        </w:rPr>
        <w:t xml:space="preserve"> </w:t>
      </w:r>
      <w:r w:rsidRPr="00F06860">
        <w:rPr>
          <w:snapToGrid w:val="0"/>
          <w:szCs w:val="18"/>
        </w:rPr>
        <w:t>entire</w:t>
      </w:r>
      <w:r w:rsidRPr="00F06860">
        <w:rPr>
          <w:b/>
          <w:bCs/>
          <w:snapToGrid w:val="0"/>
          <w:szCs w:val="18"/>
        </w:rPr>
        <w:t xml:space="preserve"> </w:t>
      </w:r>
      <w:r w:rsidRPr="00F06860">
        <w:rPr>
          <w:snapToGrid w:val="0"/>
          <w:szCs w:val="18"/>
        </w:rPr>
        <w:t xml:space="preserve">Award Period (or a time specified by the </w:t>
      </w:r>
      <w:r w:rsidR="00380B6C" w:rsidRPr="00F06860">
        <w:rPr>
          <w:snapToGrid w:val="0"/>
          <w:szCs w:val="18"/>
        </w:rPr>
        <w:t>Children’s Hospital Foundation</w:t>
      </w:r>
      <w:r w:rsidRPr="00F06860">
        <w:rPr>
          <w:snapToGrid w:val="0"/>
          <w:szCs w:val="18"/>
        </w:rPr>
        <w:t>).</w:t>
      </w:r>
      <w:bookmarkEnd w:id="33"/>
    </w:p>
    <w:p w14:paraId="3FE156DC" w14:textId="79ED4829" w:rsidR="00912517" w:rsidRPr="00F06860" w:rsidRDefault="00912517" w:rsidP="00130C90">
      <w:pPr>
        <w:pStyle w:val="Heading2"/>
        <w:spacing w:before="60" w:afterLines="60" w:after="144"/>
        <w:rPr>
          <w:szCs w:val="18"/>
        </w:rPr>
      </w:pPr>
      <w:bookmarkStart w:id="34" w:name="_Ref240093825"/>
      <w:r w:rsidRPr="00F06860">
        <w:rPr>
          <w:szCs w:val="18"/>
        </w:rPr>
        <w:t xml:space="preserve">The Financial Acquittal provided by the Administering Institution under clause </w:t>
      </w:r>
      <w:r w:rsidR="00503377" w:rsidRPr="00F06860">
        <w:rPr>
          <w:szCs w:val="18"/>
        </w:rPr>
        <w:fldChar w:fldCharType="begin"/>
      </w:r>
      <w:r w:rsidRPr="00F06860">
        <w:rPr>
          <w:szCs w:val="18"/>
        </w:rPr>
        <w:instrText xml:space="preserve"> REF _Ref339963155 \r \h </w:instrText>
      </w:r>
      <w:r w:rsidR="00F06860" w:rsidRPr="00F06860">
        <w:rPr>
          <w:szCs w:val="18"/>
        </w:rPr>
        <w:instrText xml:space="preserve"> \* MERGEFORMAT </w:instrText>
      </w:r>
      <w:r w:rsidR="00503377" w:rsidRPr="00F06860">
        <w:rPr>
          <w:szCs w:val="18"/>
        </w:rPr>
      </w:r>
      <w:r w:rsidR="00503377" w:rsidRPr="00F06860">
        <w:rPr>
          <w:szCs w:val="18"/>
        </w:rPr>
        <w:fldChar w:fldCharType="separate"/>
      </w:r>
      <w:r w:rsidR="00D51F7F">
        <w:rPr>
          <w:szCs w:val="18"/>
        </w:rPr>
        <w:t>7.4</w:t>
      </w:r>
      <w:r w:rsidR="00503377" w:rsidRPr="00F06860">
        <w:rPr>
          <w:szCs w:val="18"/>
        </w:rPr>
        <w:fldChar w:fldCharType="end"/>
      </w:r>
      <w:r w:rsidRPr="00F06860">
        <w:rPr>
          <w:szCs w:val="18"/>
        </w:rPr>
        <w:t xml:space="preserve"> shall be certified by the Chief Financial Officer or their delegate that the Award</w:t>
      </w:r>
      <w:r w:rsidR="00220816" w:rsidRPr="00F06860">
        <w:rPr>
          <w:szCs w:val="18"/>
        </w:rPr>
        <w:t xml:space="preserve"> sums</w:t>
      </w:r>
      <w:r w:rsidRPr="00F06860">
        <w:rPr>
          <w:szCs w:val="18"/>
        </w:rPr>
        <w:t xml:space="preserve"> were expended in accordance with the Agreement.</w:t>
      </w:r>
      <w:bookmarkEnd w:id="34"/>
      <w:r w:rsidRPr="00F06860">
        <w:rPr>
          <w:szCs w:val="18"/>
        </w:rPr>
        <w:t xml:space="preserve"> </w:t>
      </w:r>
    </w:p>
    <w:p w14:paraId="42CDFCE1" w14:textId="5F153A83" w:rsidR="00912517" w:rsidRPr="00F06860" w:rsidRDefault="00912517" w:rsidP="00130C90">
      <w:pPr>
        <w:pStyle w:val="Heading2"/>
        <w:spacing w:before="60" w:afterLines="60" w:after="144"/>
        <w:rPr>
          <w:szCs w:val="18"/>
        </w:rPr>
      </w:pPr>
      <w:bookmarkStart w:id="35" w:name="_Ref339963180"/>
      <w:r w:rsidRPr="00F06860">
        <w:rPr>
          <w:szCs w:val="18"/>
        </w:rPr>
        <w:t xml:space="preserve">The Administering Institution </w:t>
      </w:r>
      <w:r w:rsidR="00731C48" w:rsidRPr="00F06860">
        <w:rPr>
          <w:szCs w:val="18"/>
        </w:rPr>
        <w:t>must promptly provide the Children’s Hospital Foundation with any additional information or reports as reasonably requested by the Children’s Hospital Foundation from time to time during the term of this Agreement or within 60 days from the expiry or termination of this Agreement</w:t>
      </w:r>
      <w:r w:rsidRPr="00F06860">
        <w:rPr>
          <w:szCs w:val="18"/>
        </w:rPr>
        <w:t>.</w:t>
      </w:r>
      <w:bookmarkEnd w:id="35"/>
    </w:p>
    <w:p w14:paraId="78C5D788" w14:textId="77777777" w:rsidR="00912517" w:rsidRPr="00F06860" w:rsidRDefault="00912517" w:rsidP="00130C90">
      <w:pPr>
        <w:pStyle w:val="Heading1"/>
        <w:spacing w:before="60" w:afterLines="60" w:after="144"/>
        <w:rPr>
          <w:sz w:val="18"/>
          <w:szCs w:val="18"/>
        </w:rPr>
      </w:pPr>
      <w:bookmarkStart w:id="36" w:name="_Toc220324702"/>
      <w:bookmarkStart w:id="37" w:name="_Ref339963340"/>
      <w:bookmarkStart w:id="38" w:name="_Ref339963863"/>
      <w:bookmarkStart w:id="39" w:name="_Toc426632799"/>
      <w:bookmarkStart w:id="40" w:name="_Toc427318736"/>
      <w:bookmarkStart w:id="41" w:name="_Ref3540931"/>
      <w:r w:rsidRPr="00F06860">
        <w:rPr>
          <w:sz w:val="18"/>
          <w:szCs w:val="18"/>
        </w:rPr>
        <w:t>Award Material and Intellectual Property</w:t>
      </w:r>
      <w:bookmarkEnd w:id="36"/>
      <w:bookmarkEnd w:id="37"/>
      <w:bookmarkEnd w:id="38"/>
      <w:bookmarkEnd w:id="39"/>
      <w:bookmarkEnd w:id="40"/>
      <w:bookmarkEnd w:id="41"/>
    </w:p>
    <w:p w14:paraId="58EA6C0C" w14:textId="77777777" w:rsidR="00912517" w:rsidRPr="00F06860" w:rsidRDefault="00912517" w:rsidP="00130C90">
      <w:pPr>
        <w:pStyle w:val="Heading2"/>
        <w:spacing w:before="60" w:afterLines="60" w:after="144"/>
        <w:rPr>
          <w:szCs w:val="18"/>
        </w:rPr>
      </w:pPr>
      <w:r w:rsidRPr="00F06860">
        <w:rPr>
          <w:szCs w:val="18"/>
        </w:rPr>
        <w:t xml:space="preserve">Nothing in this Agreement alters the ownership of Background IP.  </w:t>
      </w:r>
    </w:p>
    <w:p w14:paraId="343FFB13" w14:textId="140CC1E9" w:rsidR="00912517" w:rsidRPr="00F06860" w:rsidRDefault="00912517" w:rsidP="00130C90">
      <w:pPr>
        <w:pStyle w:val="Heading2"/>
        <w:spacing w:before="60" w:afterLines="60" w:after="144"/>
        <w:rPr>
          <w:szCs w:val="18"/>
        </w:rPr>
      </w:pPr>
      <w:bookmarkStart w:id="42" w:name="_Ref236286663"/>
      <w:bookmarkStart w:id="43" w:name="_Ref236285659"/>
      <w:r w:rsidRPr="00F06860">
        <w:rPr>
          <w:szCs w:val="18"/>
        </w:rPr>
        <w:t xml:space="preserve">The Administering Institution must inform the </w:t>
      </w:r>
      <w:r w:rsidR="003072F1" w:rsidRPr="00F06860">
        <w:rPr>
          <w:szCs w:val="18"/>
        </w:rPr>
        <w:t>Children’s Hospital Foundation</w:t>
      </w:r>
      <w:r w:rsidRPr="00F06860">
        <w:rPr>
          <w:szCs w:val="18"/>
        </w:rPr>
        <w:t xml:space="preserve"> promptly in writing of the creation of any Award IP that the Administering Institution, acting in good faith, considers </w:t>
      </w:r>
      <w:proofErr w:type="gramStart"/>
      <w:r w:rsidRPr="00F06860">
        <w:rPr>
          <w:szCs w:val="18"/>
        </w:rPr>
        <w:t>to have</w:t>
      </w:r>
      <w:proofErr w:type="gramEnd"/>
      <w:r w:rsidRPr="00F06860">
        <w:rPr>
          <w:szCs w:val="18"/>
        </w:rPr>
        <w:t xml:space="preserve"> potential to be Commercialised</w:t>
      </w:r>
      <w:bookmarkEnd w:id="42"/>
      <w:r w:rsidRPr="00F06860">
        <w:rPr>
          <w:szCs w:val="18"/>
        </w:rPr>
        <w:t>.</w:t>
      </w:r>
    </w:p>
    <w:bookmarkEnd w:id="43"/>
    <w:p w14:paraId="5F2581EA" w14:textId="04D837FE" w:rsidR="00912517" w:rsidRPr="00F06860" w:rsidRDefault="00790EF0" w:rsidP="00130C90">
      <w:pPr>
        <w:pStyle w:val="Heading2"/>
        <w:spacing w:before="60" w:afterLines="60" w:after="144"/>
        <w:rPr>
          <w:szCs w:val="18"/>
        </w:rPr>
      </w:pPr>
      <w:r w:rsidRPr="00F06860">
        <w:rPr>
          <w:szCs w:val="18"/>
        </w:rPr>
        <w:t>As between the Parties</w:t>
      </w:r>
      <w:r w:rsidR="00912517" w:rsidRPr="00F06860">
        <w:rPr>
          <w:szCs w:val="18"/>
        </w:rPr>
        <w:t xml:space="preserve">, Award </w:t>
      </w:r>
      <w:r w:rsidR="001D18EF" w:rsidRPr="00F06860">
        <w:rPr>
          <w:szCs w:val="18"/>
        </w:rPr>
        <w:t xml:space="preserve">Material and Award </w:t>
      </w:r>
      <w:r w:rsidR="00912517" w:rsidRPr="00F06860">
        <w:rPr>
          <w:szCs w:val="18"/>
        </w:rPr>
        <w:t>IP</w:t>
      </w:r>
      <w:r w:rsidR="001D18EF" w:rsidRPr="00F06860">
        <w:rPr>
          <w:szCs w:val="18"/>
        </w:rPr>
        <w:t xml:space="preserve"> </w:t>
      </w:r>
      <w:r w:rsidR="00912517" w:rsidRPr="00F06860">
        <w:rPr>
          <w:szCs w:val="18"/>
        </w:rPr>
        <w:t xml:space="preserve">will be owned by and immediately vest in the Administering Institution upon creation. </w:t>
      </w:r>
    </w:p>
    <w:p w14:paraId="3CE69729" w14:textId="19B4A021" w:rsidR="00912517" w:rsidRDefault="00AD054F" w:rsidP="00130C90">
      <w:pPr>
        <w:pStyle w:val="Heading2"/>
        <w:spacing w:before="60" w:afterLines="60" w:after="144"/>
        <w:rPr>
          <w:szCs w:val="18"/>
        </w:rPr>
      </w:pPr>
      <w:r w:rsidRPr="00F06860">
        <w:rPr>
          <w:szCs w:val="18"/>
        </w:rPr>
        <w:t xml:space="preserve">The Administering Institution grants </w:t>
      </w:r>
      <w:r w:rsidR="00BC2DD1" w:rsidRPr="00F06860">
        <w:rPr>
          <w:szCs w:val="18"/>
        </w:rPr>
        <w:t xml:space="preserve">to or must procure a grant of, a non-exclusive, perpetual, irrevocable, royalty-free licence </w:t>
      </w:r>
      <w:r w:rsidRPr="00F06860">
        <w:rPr>
          <w:szCs w:val="18"/>
        </w:rPr>
        <w:t xml:space="preserve">to </w:t>
      </w:r>
      <w:r w:rsidR="00F52A90" w:rsidRPr="00F06860">
        <w:rPr>
          <w:szCs w:val="18"/>
        </w:rPr>
        <w:t xml:space="preserve">the Children’s Hospital Foundation </w:t>
      </w:r>
      <w:r w:rsidR="008037B2" w:rsidRPr="00F06860">
        <w:rPr>
          <w:szCs w:val="18"/>
        </w:rPr>
        <w:t xml:space="preserve">to </w:t>
      </w:r>
      <w:r w:rsidR="00F52A90" w:rsidRPr="00F06860">
        <w:rPr>
          <w:szCs w:val="18"/>
        </w:rPr>
        <w:t>use, reproduce, modify</w:t>
      </w:r>
      <w:r w:rsidR="008B151B" w:rsidRPr="00F06860">
        <w:rPr>
          <w:szCs w:val="18"/>
        </w:rPr>
        <w:t xml:space="preserve">, </w:t>
      </w:r>
      <w:r w:rsidR="00F52A90" w:rsidRPr="00F06860">
        <w:rPr>
          <w:szCs w:val="18"/>
        </w:rPr>
        <w:t xml:space="preserve">and communicate </w:t>
      </w:r>
      <w:r w:rsidR="00BC2DD1" w:rsidRPr="00F06860">
        <w:rPr>
          <w:szCs w:val="18"/>
        </w:rPr>
        <w:t>any reports provided to the Children’s Hospital Foundation under this Agreement (including the Reports and Background IP in reports)</w:t>
      </w:r>
      <w:r w:rsidR="00F52A90" w:rsidRPr="00F06860">
        <w:rPr>
          <w:szCs w:val="18"/>
        </w:rPr>
        <w:t xml:space="preserve"> for the Foundation’s purposes, including </w:t>
      </w:r>
      <w:r w:rsidR="00BC2DD1" w:rsidRPr="00F06860">
        <w:rPr>
          <w:szCs w:val="18"/>
        </w:rPr>
        <w:t xml:space="preserve">for the purposes of </w:t>
      </w:r>
      <w:r w:rsidR="00F52A90" w:rsidRPr="00F06860">
        <w:rPr>
          <w:szCs w:val="18"/>
        </w:rPr>
        <w:t xml:space="preserve">reporting to its governance committees on Award Activity and for promoting the </w:t>
      </w:r>
      <w:r w:rsidR="008B151B" w:rsidRPr="00F06860">
        <w:rPr>
          <w:szCs w:val="18"/>
        </w:rPr>
        <w:t>Award or the research funded by the Children’s Hospital Foundation.</w:t>
      </w:r>
    </w:p>
    <w:p w14:paraId="416FE289" w14:textId="5FAEC9FB" w:rsidR="00130C90" w:rsidRPr="00130C90" w:rsidRDefault="00130C90" w:rsidP="00130C90">
      <w:pPr>
        <w:pStyle w:val="BodyText2"/>
        <w:spacing w:before="60" w:afterLines="60" w:after="144"/>
        <w:rPr>
          <w:b/>
          <w:sz w:val="18"/>
          <w:szCs w:val="18"/>
        </w:rPr>
      </w:pPr>
      <w:r w:rsidRPr="00130C90">
        <w:rPr>
          <w:b/>
          <w:sz w:val="18"/>
          <w:szCs w:val="18"/>
        </w:rPr>
        <w:lastRenderedPageBreak/>
        <w:t>Moral Rights</w:t>
      </w:r>
    </w:p>
    <w:p w14:paraId="50053BF5" w14:textId="77777777" w:rsidR="00130C90" w:rsidRPr="00F06860" w:rsidRDefault="00130C90" w:rsidP="00130C90">
      <w:pPr>
        <w:pStyle w:val="Heading2"/>
        <w:spacing w:before="60" w:afterLines="60" w:after="144"/>
        <w:rPr>
          <w:szCs w:val="18"/>
        </w:rPr>
      </w:pPr>
      <w:r w:rsidRPr="00F06860">
        <w:rPr>
          <w:szCs w:val="18"/>
        </w:rPr>
        <w:t>The Administering Institution must use its best endeavours to obtain all necessary moral rights consents for the Children’s Hospital Foundation to perform any act or omission in respect of the reports provided under this Agreement, other than a consent for false attribution.</w:t>
      </w:r>
    </w:p>
    <w:p w14:paraId="78AAEAF9" w14:textId="270A51C7" w:rsidR="00130C90" w:rsidRDefault="00130C90" w:rsidP="00130C90">
      <w:pPr>
        <w:pStyle w:val="Heading2"/>
        <w:spacing w:before="60" w:afterLines="60" w:after="144"/>
      </w:pPr>
      <w:r w:rsidRPr="00F06860">
        <w:t xml:space="preserve">The Administering Institution warrants that to the best of its knowledge, use by the Children’s Hospital Foundation of </w:t>
      </w:r>
      <w:r w:rsidR="00E66343">
        <w:t>r</w:t>
      </w:r>
      <w:r w:rsidRPr="00F06860">
        <w:t>eports in accordance with this Agreement will not infringe any person’s rights</w:t>
      </w:r>
      <w:r>
        <w:t>.</w:t>
      </w:r>
    </w:p>
    <w:p w14:paraId="1A481361" w14:textId="7E0E1D92" w:rsidR="00912517" w:rsidRPr="00F06860" w:rsidRDefault="00912517" w:rsidP="00130C90">
      <w:pPr>
        <w:pStyle w:val="Heading1"/>
        <w:spacing w:before="60" w:afterLines="60" w:after="144"/>
        <w:rPr>
          <w:sz w:val="18"/>
          <w:szCs w:val="18"/>
        </w:rPr>
      </w:pPr>
      <w:bookmarkStart w:id="44" w:name="_Toc220324703"/>
      <w:bookmarkStart w:id="45" w:name="_Ref339963871"/>
      <w:bookmarkStart w:id="46" w:name="_Ref236283202"/>
      <w:bookmarkStart w:id="47" w:name="_Ref236284522"/>
      <w:bookmarkStart w:id="48" w:name="_Toc426632800"/>
      <w:bookmarkStart w:id="49" w:name="_Toc427318737"/>
      <w:bookmarkStart w:id="50" w:name="_Ref3540942"/>
      <w:r w:rsidRPr="00F06860">
        <w:rPr>
          <w:sz w:val="18"/>
          <w:szCs w:val="18"/>
        </w:rPr>
        <w:t>Commercialisation of Intellectual Property</w:t>
      </w:r>
      <w:bookmarkEnd w:id="44"/>
      <w:bookmarkEnd w:id="45"/>
      <w:bookmarkEnd w:id="46"/>
      <w:bookmarkEnd w:id="47"/>
      <w:bookmarkEnd w:id="48"/>
      <w:bookmarkEnd w:id="49"/>
      <w:r w:rsidR="00A42332" w:rsidRPr="00F06860">
        <w:rPr>
          <w:sz w:val="18"/>
          <w:szCs w:val="18"/>
        </w:rPr>
        <w:t xml:space="preserve"> and Sharing of Net Proceeds</w:t>
      </w:r>
      <w:bookmarkEnd w:id="50"/>
    </w:p>
    <w:p w14:paraId="5A1C3D7D" w14:textId="11705667" w:rsidR="00912517" w:rsidRPr="00F06860" w:rsidRDefault="00912517" w:rsidP="00130C90">
      <w:pPr>
        <w:pStyle w:val="Heading2"/>
        <w:spacing w:before="60" w:afterLines="60" w:after="144"/>
        <w:rPr>
          <w:szCs w:val="18"/>
        </w:rPr>
      </w:pPr>
      <w:bookmarkStart w:id="51" w:name="_Ref236285893"/>
      <w:r w:rsidRPr="00F06860">
        <w:rPr>
          <w:szCs w:val="18"/>
        </w:rPr>
        <w:t xml:space="preserve">In any dealings with either the Background IP or the Award IP, the Administering Institution must not </w:t>
      </w:r>
      <w:r w:rsidR="005E3B9A" w:rsidRPr="00F06860">
        <w:rPr>
          <w:szCs w:val="18"/>
        </w:rPr>
        <w:t xml:space="preserve">seek to or </w:t>
      </w:r>
      <w:r w:rsidRPr="00F06860">
        <w:rPr>
          <w:szCs w:val="18"/>
        </w:rPr>
        <w:t>negotiate with or obtain any benefit from any organisations in the tobacco industry or persons connected with the tobacco industry.</w:t>
      </w:r>
    </w:p>
    <w:bookmarkEnd w:id="51"/>
    <w:p w14:paraId="4FCAC325" w14:textId="5B876EEC" w:rsidR="00B95108" w:rsidRPr="00F06860" w:rsidRDefault="00B95108" w:rsidP="00130C90">
      <w:pPr>
        <w:pStyle w:val="Heading2"/>
        <w:spacing w:before="60" w:afterLines="60" w:after="144"/>
        <w:rPr>
          <w:szCs w:val="18"/>
        </w:rPr>
      </w:pPr>
      <w:r w:rsidRPr="00F06860">
        <w:rPr>
          <w:szCs w:val="18"/>
        </w:rPr>
        <w:t xml:space="preserve">Research funded by the Children’s Hospital Foundation might have public health, scientific or commercial value or result in inventions. The Children’s Hospital Foundation recognises that the public benefits of the research developed through Children’s Hospital Foundation support may be best accomplished through licensing or other transfer of such inventions.  Against this background, the Administering Institution must Commercialise the Award IP on commercial arm’s length terms and it must inform the Children’s Hospital Foundation promptly in writing if it has Commercialised the Award IP. </w:t>
      </w:r>
    </w:p>
    <w:p w14:paraId="30AD4D11" w14:textId="6D91E852" w:rsidR="00B95108" w:rsidRPr="00F06860" w:rsidRDefault="00B95108" w:rsidP="00130C90">
      <w:pPr>
        <w:pStyle w:val="Heading2"/>
        <w:spacing w:before="60" w:afterLines="60" w:after="144"/>
        <w:rPr>
          <w:szCs w:val="18"/>
        </w:rPr>
      </w:pPr>
      <w:r w:rsidRPr="00F06860">
        <w:rPr>
          <w:szCs w:val="18"/>
        </w:rPr>
        <w:t xml:space="preserve">The Children’s Hospital Foundation’s share of Net Proceeds is the proportion of the Award amount to the direct costs of the Award Activity (the </w:t>
      </w:r>
      <w:r w:rsidRPr="00F06860">
        <w:rPr>
          <w:b/>
          <w:szCs w:val="18"/>
        </w:rPr>
        <w:t>CHF Share</w:t>
      </w:r>
      <w:r w:rsidRPr="00F06860">
        <w:rPr>
          <w:szCs w:val="18"/>
        </w:rPr>
        <w:t xml:space="preserve">). </w:t>
      </w:r>
    </w:p>
    <w:p w14:paraId="03725654" w14:textId="0874D89D" w:rsidR="00B95108" w:rsidRPr="00F06860" w:rsidRDefault="00B95108" w:rsidP="00130C90">
      <w:pPr>
        <w:pStyle w:val="Heading2"/>
        <w:spacing w:before="60" w:afterLines="60" w:after="144"/>
        <w:rPr>
          <w:szCs w:val="18"/>
        </w:rPr>
      </w:pPr>
      <w:r w:rsidRPr="00F06860">
        <w:rPr>
          <w:szCs w:val="18"/>
        </w:rPr>
        <w:t>The Administering Institution must pay the Children’s Hospital Foundation the CHF Share on the Net Proceeds, which amounts are payable annually within 90 days of the end of each financial year (being 30 June).</w:t>
      </w:r>
    </w:p>
    <w:p w14:paraId="54667D20" w14:textId="05A6AC25" w:rsidR="00B95108" w:rsidRPr="00F06860" w:rsidRDefault="00B95108" w:rsidP="00130C90">
      <w:pPr>
        <w:pStyle w:val="Heading2"/>
        <w:spacing w:before="60" w:afterLines="60" w:after="144"/>
        <w:rPr>
          <w:szCs w:val="18"/>
        </w:rPr>
      </w:pPr>
      <w:r w:rsidRPr="00F06860">
        <w:rPr>
          <w:szCs w:val="18"/>
        </w:rPr>
        <w:t xml:space="preserve">Within 30 days of the last day of each financial year that the Administering Institution receives Net Proceeds, the Administering Institution shall provide to the Children’s Hospital Foundation a written notice stating: </w:t>
      </w:r>
    </w:p>
    <w:p w14:paraId="7ADB1FB2" w14:textId="77777777" w:rsidR="00B95108" w:rsidRPr="00F06860" w:rsidRDefault="00B95108" w:rsidP="00130C90">
      <w:pPr>
        <w:pStyle w:val="Heading3"/>
        <w:numPr>
          <w:ilvl w:val="2"/>
          <w:numId w:val="12"/>
        </w:numPr>
        <w:tabs>
          <w:tab w:val="clear" w:pos="709"/>
        </w:tabs>
        <w:spacing w:before="60" w:afterLines="60" w:after="144"/>
        <w:ind w:left="1418"/>
        <w:rPr>
          <w:szCs w:val="18"/>
        </w:rPr>
      </w:pPr>
      <w:r w:rsidRPr="00F06860">
        <w:rPr>
          <w:szCs w:val="18"/>
        </w:rPr>
        <w:t>the amount of revenue it receives from Commercialising the Award IP; and</w:t>
      </w:r>
    </w:p>
    <w:p w14:paraId="435BDF28" w14:textId="77777777" w:rsidR="00B95108" w:rsidRPr="00F06860" w:rsidRDefault="00B95108" w:rsidP="00130C90">
      <w:pPr>
        <w:pStyle w:val="Heading3"/>
        <w:tabs>
          <w:tab w:val="clear" w:pos="709"/>
        </w:tabs>
        <w:spacing w:before="60" w:afterLines="60" w:after="144"/>
        <w:ind w:left="1418"/>
        <w:rPr>
          <w:szCs w:val="18"/>
        </w:rPr>
      </w:pPr>
      <w:r w:rsidRPr="00F06860">
        <w:rPr>
          <w:szCs w:val="18"/>
        </w:rPr>
        <w:t>calculation of the amount of Net Proceeds owing to the Children’s Hospital Foundation,</w:t>
      </w:r>
    </w:p>
    <w:p w14:paraId="368CE629" w14:textId="77777777" w:rsidR="00B95108" w:rsidRPr="00F06860" w:rsidRDefault="00B95108" w:rsidP="00130C90">
      <w:pPr>
        <w:pStyle w:val="Heading3"/>
        <w:numPr>
          <w:ilvl w:val="0"/>
          <w:numId w:val="0"/>
        </w:numPr>
        <w:spacing w:before="60" w:afterLines="60" w:after="144"/>
        <w:ind w:left="709"/>
        <w:rPr>
          <w:szCs w:val="18"/>
        </w:rPr>
      </w:pPr>
      <w:r w:rsidRPr="00F06860">
        <w:rPr>
          <w:szCs w:val="18"/>
        </w:rPr>
        <w:t xml:space="preserve">in respect to the relevant financial year. </w:t>
      </w:r>
    </w:p>
    <w:p w14:paraId="56668A8F" w14:textId="09CFDE15" w:rsidR="00B95108" w:rsidRPr="00F06860" w:rsidRDefault="00B95108" w:rsidP="00130C90">
      <w:pPr>
        <w:pStyle w:val="Heading2"/>
        <w:spacing w:before="60" w:afterLines="60" w:after="144"/>
        <w:rPr>
          <w:szCs w:val="18"/>
        </w:rPr>
      </w:pPr>
      <w:r w:rsidRPr="00F06860">
        <w:rPr>
          <w:szCs w:val="18"/>
        </w:rPr>
        <w:t xml:space="preserve">The Children’s Hospital Foundation must promptly after receiving the notice in clause </w:t>
      </w:r>
      <w:r w:rsidR="007830AF" w:rsidRPr="00F06860">
        <w:rPr>
          <w:szCs w:val="18"/>
        </w:rPr>
        <w:t>9</w:t>
      </w:r>
      <w:r w:rsidRPr="00F06860">
        <w:rPr>
          <w:szCs w:val="18"/>
        </w:rPr>
        <w:t>.4, provide the Administering Institution with an invoice for the payment due to the Children’s Hospital Foundation in the notice.  The Administering Institution must pay such invoices within 30 days of the date of the invoice.</w:t>
      </w:r>
    </w:p>
    <w:p w14:paraId="04103C9D" w14:textId="1A0FC889" w:rsidR="00912517" w:rsidRPr="00A24505" w:rsidRDefault="00B95108" w:rsidP="00066DF9">
      <w:pPr>
        <w:pStyle w:val="Heading2"/>
        <w:spacing w:before="60" w:afterLines="60" w:after="144"/>
        <w:rPr>
          <w:szCs w:val="18"/>
        </w:rPr>
      </w:pPr>
      <w:r w:rsidRPr="00A24505">
        <w:rPr>
          <w:szCs w:val="18"/>
        </w:rPr>
        <w:t xml:space="preserve">The Children’s Hospital Foundation shall have the right to audit the Administering Institution’s books </w:t>
      </w:r>
      <w:r w:rsidRPr="00A24505">
        <w:rPr>
          <w:szCs w:val="18"/>
        </w:rPr>
        <w:t xml:space="preserve">and records annually </w:t>
      </w:r>
      <w:proofErr w:type="gramStart"/>
      <w:r w:rsidRPr="00A24505">
        <w:rPr>
          <w:szCs w:val="18"/>
        </w:rPr>
        <w:t>in order to</w:t>
      </w:r>
      <w:proofErr w:type="gramEnd"/>
      <w:r w:rsidRPr="00A24505">
        <w:rPr>
          <w:szCs w:val="18"/>
        </w:rPr>
        <w:t xml:space="preserve"> verify the CHF Share and the Net Proceeds received by the Administering Institution</w:t>
      </w:r>
      <w:r w:rsidR="006F25F2" w:rsidRPr="00A24505">
        <w:rPr>
          <w:szCs w:val="18"/>
        </w:rPr>
        <w:t>.</w:t>
      </w:r>
      <w:r w:rsidR="000C6761" w:rsidRPr="00A24505">
        <w:rPr>
          <w:szCs w:val="18"/>
        </w:rPr>
        <w:t xml:space="preserve"> </w:t>
      </w:r>
    </w:p>
    <w:p w14:paraId="4610C25E" w14:textId="23B5910B" w:rsidR="00912517" w:rsidRPr="00F06860" w:rsidRDefault="00912517" w:rsidP="00130C90">
      <w:pPr>
        <w:pStyle w:val="Heading1"/>
        <w:spacing w:before="60" w:afterLines="60" w:after="144"/>
        <w:rPr>
          <w:sz w:val="18"/>
          <w:szCs w:val="18"/>
        </w:rPr>
      </w:pPr>
      <w:bookmarkStart w:id="52" w:name="_Ref223255732"/>
      <w:bookmarkStart w:id="53" w:name="_Ref223255805"/>
      <w:bookmarkStart w:id="54" w:name="_Toc426632802"/>
      <w:bookmarkStart w:id="55" w:name="_Toc427318739"/>
      <w:r w:rsidRPr="00F06860">
        <w:rPr>
          <w:sz w:val="18"/>
          <w:szCs w:val="18"/>
        </w:rPr>
        <w:t>Confidentiality</w:t>
      </w:r>
      <w:bookmarkEnd w:id="52"/>
      <w:bookmarkEnd w:id="53"/>
      <w:bookmarkEnd w:id="54"/>
      <w:bookmarkEnd w:id="55"/>
    </w:p>
    <w:p w14:paraId="0BFD7CDF" w14:textId="77777777" w:rsidR="00CC6AEE" w:rsidRPr="00F06860" w:rsidRDefault="00794D51" w:rsidP="00130C90">
      <w:pPr>
        <w:pStyle w:val="Heading2"/>
        <w:spacing w:before="60" w:afterLines="60" w:after="144"/>
        <w:rPr>
          <w:szCs w:val="18"/>
        </w:rPr>
      </w:pPr>
      <w:r w:rsidRPr="00F06860">
        <w:rPr>
          <w:szCs w:val="18"/>
        </w:rPr>
        <w:t>A</w:t>
      </w:r>
      <w:r w:rsidR="00CC6AEE" w:rsidRPr="00F06860">
        <w:rPr>
          <w:szCs w:val="18"/>
        </w:rPr>
        <w:t xml:space="preserve"> Party must not</w:t>
      </w:r>
      <w:r w:rsidR="00E41B53" w:rsidRPr="00F06860">
        <w:rPr>
          <w:szCs w:val="18"/>
        </w:rPr>
        <w:t>,</w:t>
      </w:r>
      <w:r w:rsidR="00CC6AEE" w:rsidRPr="00F06860">
        <w:rPr>
          <w:szCs w:val="18"/>
        </w:rPr>
        <w:t xml:space="preserve"> and must not permit any of its Personnel, to disclose any Confidential Information</w:t>
      </w:r>
      <w:r w:rsidRPr="00F06860">
        <w:rPr>
          <w:szCs w:val="18"/>
        </w:rPr>
        <w:t xml:space="preserve"> provided by another Party</w:t>
      </w:r>
      <w:r w:rsidR="00CC6AEE" w:rsidRPr="00F06860">
        <w:rPr>
          <w:szCs w:val="18"/>
        </w:rPr>
        <w:t xml:space="preserve"> </w:t>
      </w:r>
      <w:r w:rsidRPr="00F06860">
        <w:rPr>
          <w:szCs w:val="18"/>
        </w:rPr>
        <w:t>in connection with this Agreement to any person (</w:t>
      </w:r>
      <w:r w:rsidR="00CC6AEE" w:rsidRPr="00F06860">
        <w:rPr>
          <w:szCs w:val="18"/>
        </w:rPr>
        <w:t>other than to those of its Personnel ‘needing to know’ to the extent necessary for the performance of o</w:t>
      </w:r>
      <w:r w:rsidRPr="00F06860">
        <w:rPr>
          <w:szCs w:val="18"/>
        </w:rPr>
        <w:t>bligations under this Agreement or</w:t>
      </w:r>
      <w:r w:rsidR="00CC6AEE" w:rsidRPr="00F06860">
        <w:rPr>
          <w:szCs w:val="18"/>
        </w:rPr>
        <w:t xml:space="preserve"> its professional advisers</w:t>
      </w:r>
      <w:r w:rsidRPr="00F06860">
        <w:rPr>
          <w:szCs w:val="18"/>
        </w:rPr>
        <w:t>)</w:t>
      </w:r>
      <w:r w:rsidR="00CC6AEE" w:rsidRPr="00F06860">
        <w:rPr>
          <w:szCs w:val="18"/>
        </w:rPr>
        <w:t xml:space="preserve"> or</w:t>
      </w:r>
      <w:r w:rsidRPr="00F06860">
        <w:rPr>
          <w:szCs w:val="18"/>
        </w:rPr>
        <w:t xml:space="preserve"> except as required by law </w:t>
      </w:r>
      <w:r w:rsidR="00CC6AEE" w:rsidRPr="00F06860">
        <w:rPr>
          <w:szCs w:val="18"/>
        </w:rPr>
        <w:t xml:space="preserve">without </w:t>
      </w:r>
      <w:r w:rsidRPr="00F06860">
        <w:rPr>
          <w:szCs w:val="18"/>
        </w:rPr>
        <w:t>the prior written consent of that other P</w:t>
      </w:r>
      <w:r w:rsidR="00CC6AEE" w:rsidRPr="00F06860">
        <w:rPr>
          <w:szCs w:val="18"/>
        </w:rPr>
        <w:t>arty.</w:t>
      </w:r>
      <w:bookmarkStart w:id="56" w:name="_Ref339963325"/>
    </w:p>
    <w:p w14:paraId="16AC3FFF" w14:textId="77777777" w:rsidR="00912517" w:rsidRPr="00F06860" w:rsidRDefault="00CC6AEE" w:rsidP="00130C90">
      <w:pPr>
        <w:pStyle w:val="Heading2"/>
        <w:spacing w:before="60" w:afterLines="60" w:after="144"/>
        <w:rPr>
          <w:szCs w:val="18"/>
        </w:rPr>
      </w:pPr>
      <w:r w:rsidRPr="00F06860">
        <w:rPr>
          <w:szCs w:val="18"/>
        </w:rPr>
        <w:t>A Party must not, and must not permit any of its Personnel, to use Confidential Information</w:t>
      </w:r>
      <w:r w:rsidR="00E41B53" w:rsidRPr="00F06860">
        <w:rPr>
          <w:szCs w:val="18"/>
        </w:rPr>
        <w:t xml:space="preserve"> </w:t>
      </w:r>
      <w:r w:rsidR="00794D51" w:rsidRPr="00F06860">
        <w:rPr>
          <w:szCs w:val="18"/>
        </w:rPr>
        <w:t>provided</w:t>
      </w:r>
      <w:r w:rsidR="00E41B53" w:rsidRPr="00F06860">
        <w:rPr>
          <w:szCs w:val="18"/>
        </w:rPr>
        <w:t xml:space="preserve"> by</w:t>
      </w:r>
      <w:r w:rsidR="00794D51" w:rsidRPr="00F06860">
        <w:rPr>
          <w:szCs w:val="18"/>
        </w:rPr>
        <w:t xml:space="preserve"> another Party </w:t>
      </w:r>
      <w:r w:rsidR="00E41B53" w:rsidRPr="00F06860">
        <w:rPr>
          <w:szCs w:val="18"/>
        </w:rPr>
        <w:t>in connection with this Agreement</w:t>
      </w:r>
      <w:r w:rsidRPr="00F06860">
        <w:rPr>
          <w:szCs w:val="18"/>
        </w:rPr>
        <w:t xml:space="preserve"> except in connection with the performance of obligations under this Agreement.</w:t>
      </w:r>
      <w:bookmarkEnd w:id="56"/>
    </w:p>
    <w:p w14:paraId="0393E8A5" w14:textId="497C67FC" w:rsidR="00912517" w:rsidRPr="00F06860" w:rsidRDefault="00912517" w:rsidP="00130C90">
      <w:pPr>
        <w:pStyle w:val="Heading2"/>
        <w:spacing w:before="60" w:afterLines="60" w:after="144"/>
        <w:rPr>
          <w:szCs w:val="18"/>
        </w:rPr>
      </w:pPr>
      <w:r w:rsidRPr="00F06860">
        <w:rPr>
          <w:szCs w:val="18"/>
        </w:rPr>
        <w:t xml:space="preserve">A </w:t>
      </w:r>
      <w:r w:rsidR="00E66343">
        <w:rPr>
          <w:szCs w:val="18"/>
        </w:rPr>
        <w:t>P</w:t>
      </w:r>
      <w:r w:rsidRPr="00F06860">
        <w:rPr>
          <w:szCs w:val="18"/>
        </w:rPr>
        <w:t>arty must notify the other party within 14 days if it becomes aware of or suspects misuse or disclosure of Confidential Information.</w:t>
      </w:r>
    </w:p>
    <w:p w14:paraId="5A1DCB20" w14:textId="77777777" w:rsidR="00E66343" w:rsidRDefault="00EF46D6" w:rsidP="00130C90">
      <w:pPr>
        <w:pStyle w:val="Heading2"/>
        <w:spacing w:before="60" w:afterLines="60" w:after="144"/>
        <w:rPr>
          <w:szCs w:val="18"/>
        </w:rPr>
      </w:pPr>
      <w:bookmarkStart w:id="57" w:name="_Ref3542000"/>
      <w:r w:rsidRPr="00F06860">
        <w:rPr>
          <w:szCs w:val="18"/>
        </w:rPr>
        <w:t xml:space="preserve">Notwithstanding this clause </w:t>
      </w:r>
      <w:r w:rsidR="00E66343">
        <w:rPr>
          <w:szCs w:val="18"/>
        </w:rPr>
        <w:fldChar w:fldCharType="begin"/>
      </w:r>
      <w:r w:rsidR="00E66343">
        <w:rPr>
          <w:szCs w:val="18"/>
        </w:rPr>
        <w:instrText xml:space="preserve"> REF _Ref223255732 \r \h </w:instrText>
      </w:r>
      <w:r w:rsidR="00E66343">
        <w:rPr>
          <w:szCs w:val="18"/>
        </w:rPr>
      </w:r>
      <w:r w:rsidR="00E66343">
        <w:rPr>
          <w:szCs w:val="18"/>
        </w:rPr>
        <w:fldChar w:fldCharType="separate"/>
      </w:r>
      <w:r w:rsidR="00E66343">
        <w:rPr>
          <w:szCs w:val="18"/>
        </w:rPr>
        <w:t>10</w:t>
      </w:r>
      <w:r w:rsidR="00E66343">
        <w:rPr>
          <w:szCs w:val="18"/>
        </w:rPr>
        <w:fldChar w:fldCharType="end"/>
      </w:r>
      <w:r w:rsidRPr="00F06860">
        <w:rPr>
          <w:szCs w:val="18"/>
        </w:rPr>
        <w:t xml:space="preserve">, the Administering Institution acknowledges and agrees that the Children’s Hospital Foundation and if relevant, any co-funding body identified in the Award Plan, may </w:t>
      </w:r>
      <w:proofErr w:type="gramStart"/>
      <w:r w:rsidRPr="00F06860">
        <w:rPr>
          <w:szCs w:val="18"/>
        </w:rPr>
        <w:t>disclose</w:t>
      </w:r>
      <w:proofErr w:type="gramEnd"/>
      <w:r w:rsidRPr="00F06860">
        <w:rPr>
          <w:szCs w:val="18"/>
        </w:rPr>
        <w:t xml:space="preserve"> or publish</w:t>
      </w:r>
      <w:r w:rsidR="00E66343">
        <w:rPr>
          <w:szCs w:val="18"/>
        </w:rPr>
        <w:t>:</w:t>
      </w:r>
      <w:bookmarkEnd w:id="57"/>
    </w:p>
    <w:p w14:paraId="48AA2BC7" w14:textId="77777777" w:rsidR="00E66343" w:rsidRDefault="00E66343" w:rsidP="00E66343">
      <w:pPr>
        <w:pStyle w:val="Heading3"/>
        <w:tabs>
          <w:tab w:val="clear" w:pos="709"/>
          <w:tab w:val="num" w:pos="1418"/>
        </w:tabs>
        <w:ind w:left="1418"/>
      </w:pPr>
      <w:r>
        <w:t xml:space="preserve">the report or </w:t>
      </w:r>
      <w:r w:rsidR="00EF46D6" w:rsidRPr="00F06860">
        <w:t xml:space="preserve">parts of any report provided by the Administering </w:t>
      </w:r>
      <w:proofErr w:type="gramStart"/>
      <w:r w:rsidR="00EF46D6" w:rsidRPr="00F06860">
        <w:t>Institution</w:t>
      </w:r>
      <w:r>
        <w:t>;</w:t>
      </w:r>
      <w:proofErr w:type="gramEnd"/>
      <w:r w:rsidR="00EF46D6" w:rsidRPr="00F06860">
        <w:t xml:space="preserve"> </w:t>
      </w:r>
    </w:p>
    <w:p w14:paraId="5BAAD2F7" w14:textId="77777777" w:rsidR="00E66343" w:rsidRDefault="00E66343" w:rsidP="00E66343">
      <w:pPr>
        <w:pStyle w:val="Heading3"/>
        <w:tabs>
          <w:tab w:val="clear" w:pos="709"/>
          <w:tab w:val="num" w:pos="1418"/>
        </w:tabs>
        <w:ind w:left="1418"/>
      </w:pPr>
      <w:r>
        <w:t xml:space="preserve">the Administering Institution’s </w:t>
      </w:r>
      <w:r w:rsidR="00EF46D6" w:rsidRPr="00F06860">
        <w:t xml:space="preserve">name, names of Specified Personnel, name of the Awardee, </w:t>
      </w:r>
      <w:proofErr w:type="gramStart"/>
      <w:r w:rsidR="00EF46D6" w:rsidRPr="00F06860">
        <w:t>title</w:t>
      </w:r>
      <w:proofErr w:type="gramEnd"/>
      <w:r w:rsidR="00EF46D6" w:rsidRPr="00F06860">
        <w:t xml:space="preserve"> and brief description of the Award</w:t>
      </w:r>
      <w:r>
        <w:t>,</w:t>
      </w:r>
      <w:r w:rsidR="00EF46D6" w:rsidRPr="00F06860">
        <w:t xml:space="preserve"> </w:t>
      </w:r>
    </w:p>
    <w:p w14:paraId="6CB32782" w14:textId="77495FA7" w:rsidR="00EF46D6" w:rsidRPr="00F06860" w:rsidRDefault="00EF46D6" w:rsidP="00E66343">
      <w:pPr>
        <w:pStyle w:val="Heading3"/>
        <w:numPr>
          <w:ilvl w:val="0"/>
          <w:numId w:val="0"/>
        </w:numPr>
        <w:ind w:left="709"/>
      </w:pPr>
      <w:r w:rsidRPr="00F06860">
        <w:t xml:space="preserve">in any media releases, general announcements about the Award, or in annual reports.  The Children’s Hospital Foundation must seek prior written consent for any other uses of the names or logos of the Administering Institution and the Specified Personnel that are not contemplated by this clause </w:t>
      </w:r>
      <w:r w:rsidR="00D51F7F">
        <w:fldChar w:fldCharType="begin"/>
      </w:r>
      <w:r w:rsidR="00D51F7F">
        <w:instrText xml:space="preserve"> REF _Ref3542000 \r \h </w:instrText>
      </w:r>
      <w:r w:rsidR="00D51F7F">
        <w:fldChar w:fldCharType="separate"/>
      </w:r>
      <w:r w:rsidR="00D51F7F">
        <w:t>10.4</w:t>
      </w:r>
      <w:r w:rsidR="00D51F7F">
        <w:fldChar w:fldCharType="end"/>
      </w:r>
      <w:r w:rsidRPr="00F06860">
        <w:t>.</w:t>
      </w:r>
    </w:p>
    <w:p w14:paraId="11936DE5" w14:textId="72741664" w:rsidR="00912517" w:rsidRPr="00F06860" w:rsidRDefault="002D0F44" w:rsidP="00130C90">
      <w:pPr>
        <w:pStyle w:val="Heading1"/>
        <w:spacing w:before="60" w:afterLines="60" w:after="144"/>
        <w:rPr>
          <w:sz w:val="18"/>
          <w:szCs w:val="18"/>
        </w:rPr>
      </w:pPr>
      <w:bookmarkStart w:id="58" w:name="_Toc244592672"/>
      <w:bookmarkStart w:id="59" w:name="_Toc244592673"/>
      <w:bookmarkStart w:id="60" w:name="_Ref212429204"/>
      <w:bookmarkStart w:id="61" w:name="_Toc212431134"/>
      <w:bookmarkStart w:id="62" w:name="_Toc220324711"/>
      <w:bookmarkStart w:id="63" w:name="_Toc426632807"/>
      <w:bookmarkStart w:id="64" w:name="_Toc427318744"/>
      <w:bookmarkEnd w:id="58"/>
      <w:bookmarkEnd w:id="59"/>
      <w:r w:rsidRPr="00F06860">
        <w:rPr>
          <w:sz w:val="18"/>
          <w:szCs w:val="18"/>
        </w:rPr>
        <w:t>Specified Personnel</w:t>
      </w:r>
      <w:bookmarkEnd w:id="60"/>
      <w:bookmarkEnd w:id="61"/>
      <w:bookmarkEnd w:id="62"/>
      <w:bookmarkEnd w:id="63"/>
      <w:bookmarkEnd w:id="64"/>
    </w:p>
    <w:p w14:paraId="2AC45E34" w14:textId="77777777" w:rsidR="00754FFE" w:rsidRPr="00F06860" w:rsidRDefault="00754FFE" w:rsidP="00130C90">
      <w:pPr>
        <w:pStyle w:val="Heading2"/>
        <w:spacing w:before="60" w:afterLines="60" w:after="144"/>
        <w:rPr>
          <w:szCs w:val="18"/>
        </w:rPr>
      </w:pPr>
      <w:r w:rsidRPr="00F06860">
        <w:rPr>
          <w:szCs w:val="18"/>
        </w:rPr>
        <w:t>The Administering Institution shall ensure that the Specified Personnel perform the activities specified in the Award Plan.</w:t>
      </w:r>
    </w:p>
    <w:p w14:paraId="30C542EB" w14:textId="42AAA901" w:rsidR="00754FFE" w:rsidRPr="00F06860" w:rsidRDefault="00754FFE" w:rsidP="00130C90">
      <w:pPr>
        <w:pStyle w:val="Heading2"/>
        <w:spacing w:before="60" w:afterLines="60" w:after="144"/>
        <w:rPr>
          <w:szCs w:val="18"/>
        </w:rPr>
      </w:pPr>
      <w:bookmarkStart w:id="65" w:name="_Ref366837291"/>
      <w:r w:rsidRPr="00F06860">
        <w:rPr>
          <w:szCs w:val="18"/>
        </w:rPr>
        <w:t>Where Specified Personnel are unable to perform, or to continue to perform, the activities in relation to an Award, the Administering Institution must notify the Children’s Hospital Foundation within 30 days</w:t>
      </w:r>
      <w:bookmarkEnd w:id="65"/>
      <w:r w:rsidR="009A32E6" w:rsidRPr="00F06860">
        <w:rPr>
          <w:szCs w:val="18"/>
        </w:rPr>
        <w:t xml:space="preserve"> and</w:t>
      </w:r>
      <w:r w:rsidRPr="00F06860">
        <w:rPr>
          <w:szCs w:val="18"/>
        </w:rPr>
        <w:t xml:space="preserve"> the Children’s Hospital Foundation may request the Administering Institution provide, at no additional cost to the Children’s Hospital Foundation, replacement personnel suitable to the Children’s Hospital Foundation, to perform the activities in relation to the Award, within 30 days of that notice having been provided.</w:t>
      </w:r>
    </w:p>
    <w:p w14:paraId="1AA50093" w14:textId="77777777" w:rsidR="00754FFE" w:rsidRPr="00F06860" w:rsidRDefault="00754FFE" w:rsidP="00130C90">
      <w:pPr>
        <w:pStyle w:val="Heading2"/>
        <w:spacing w:before="60" w:afterLines="60" w:after="144"/>
        <w:rPr>
          <w:szCs w:val="18"/>
        </w:rPr>
      </w:pPr>
      <w:bookmarkStart w:id="66" w:name="_Ref3540965"/>
      <w:r w:rsidRPr="00F06860">
        <w:rPr>
          <w:szCs w:val="18"/>
        </w:rPr>
        <w:t xml:space="preserve">The Children’s Hospital Foundation may request the Administering Institution to make available to the Children’s Hospital Foundation, the services of Awardees for the purposes of reviewing or assessing applications made to the Children’s </w:t>
      </w:r>
      <w:r w:rsidRPr="00F06860">
        <w:rPr>
          <w:szCs w:val="18"/>
        </w:rPr>
        <w:lastRenderedPageBreak/>
        <w:t>Hospital Foundation during the Award Period, and the Administering Institution will use its best endeavours to facilitate compliance by the Awardee.</w:t>
      </w:r>
      <w:bookmarkEnd w:id="66"/>
    </w:p>
    <w:p w14:paraId="4713BAA7" w14:textId="77777777" w:rsidR="00754FFE" w:rsidRPr="00F06860" w:rsidRDefault="00754FFE" w:rsidP="00130C90">
      <w:pPr>
        <w:pStyle w:val="Heading2"/>
        <w:spacing w:before="60" w:afterLines="60" w:after="144"/>
        <w:rPr>
          <w:szCs w:val="18"/>
        </w:rPr>
      </w:pPr>
      <w:r w:rsidRPr="00F06860">
        <w:rPr>
          <w:szCs w:val="18"/>
        </w:rPr>
        <w:t>If:</w:t>
      </w:r>
    </w:p>
    <w:p w14:paraId="5AEC7BCC" w14:textId="77777777" w:rsidR="00754FFE" w:rsidRPr="00F06860" w:rsidRDefault="00754FFE" w:rsidP="00130C90">
      <w:pPr>
        <w:pStyle w:val="Heading3"/>
        <w:tabs>
          <w:tab w:val="clear" w:pos="709"/>
          <w:tab w:val="num" w:pos="1417"/>
        </w:tabs>
        <w:spacing w:before="60" w:afterLines="60" w:after="144"/>
        <w:ind w:left="1417" w:hanging="708"/>
        <w:rPr>
          <w:szCs w:val="18"/>
        </w:rPr>
      </w:pPr>
      <w:r w:rsidRPr="00F06860">
        <w:rPr>
          <w:szCs w:val="18"/>
        </w:rPr>
        <w:t>the Specified Personnel are unable to perform the activities in relation to the Award; or</w:t>
      </w:r>
    </w:p>
    <w:p w14:paraId="3D5626DD" w14:textId="77777777" w:rsidR="00754FFE" w:rsidRPr="00F06860" w:rsidRDefault="00754FFE" w:rsidP="00130C90">
      <w:pPr>
        <w:pStyle w:val="Heading3"/>
        <w:tabs>
          <w:tab w:val="clear" w:pos="709"/>
          <w:tab w:val="num" w:pos="1417"/>
        </w:tabs>
        <w:spacing w:before="60" w:afterLines="60" w:after="144"/>
        <w:ind w:left="1417" w:hanging="708"/>
        <w:rPr>
          <w:szCs w:val="18"/>
        </w:rPr>
      </w:pPr>
      <w:r w:rsidRPr="00F06860">
        <w:rPr>
          <w:szCs w:val="18"/>
        </w:rPr>
        <w:t xml:space="preserve">the Administering Institution otherwise does not comply with this clause, </w:t>
      </w:r>
    </w:p>
    <w:p w14:paraId="09B2C88C" w14:textId="449AB21D" w:rsidR="00754FFE" w:rsidRPr="00F06860" w:rsidRDefault="00754FFE" w:rsidP="00130C90">
      <w:pPr>
        <w:pStyle w:val="Heading3"/>
        <w:numPr>
          <w:ilvl w:val="0"/>
          <w:numId w:val="0"/>
        </w:numPr>
        <w:spacing w:before="60" w:afterLines="60" w:after="144"/>
        <w:ind w:left="709"/>
        <w:rPr>
          <w:szCs w:val="18"/>
        </w:rPr>
      </w:pPr>
      <w:r w:rsidRPr="00F06860">
        <w:rPr>
          <w:szCs w:val="18"/>
        </w:rPr>
        <w:t>the Children’s Hospital Foundation may terminate this Agreement</w:t>
      </w:r>
      <w:r w:rsidR="009A32E6" w:rsidRPr="00F06860">
        <w:rPr>
          <w:szCs w:val="18"/>
        </w:rPr>
        <w:t xml:space="preserve"> under </w:t>
      </w:r>
      <w:r w:rsidRPr="00F06860">
        <w:rPr>
          <w:szCs w:val="18"/>
        </w:rPr>
        <w:t xml:space="preserve">clause </w:t>
      </w:r>
      <w:r w:rsidRPr="00F06860">
        <w:rPr>
          <w:szCs w:val="18"/>
        </w:rPr>
        <w:fldChar w:fldCharType="begin"/>
      </w:r>
      <w:r w:rsidRPr="00F06860">
        <w:rPr>
          <w:szCs w:val="18"/>
        </w:rPr>
        <w:instrText xml:space="preserve"> REF _Ref339963497 \r \h </w:instrText>
      </w:r>
      <w:r w:rsidR="00F06860" w:rsidRPr="00F06860">
        <w:rPr>
          <w:szCs w:val="18"/>
        </w:rPr>
        <w:instrText xml:space="preserve"> \* MERGEFORMAT </w:instrText>
      </w:r>
      <w:r w:rsidRPr="00F06860">
        <w:rPr>
          <w:szCs w:val="18"/>
        </w:rPr>
      </w:r>
      <w:r w:rsidRPr="00F06860">
        <w:rPr>
          <w:szCs w:val="18"/>
        </w:rPr>
        <w:fldChar w:fldCharType="separate"/>
      </w:r>
      <w:r w:rsidR="00D51F7F">
        <w:rPr>
          <w:szCs w:val="18"/>
        </w:rPr>
        <w:t>14</w:t>
      </w:r>
      <w:r w:rsidRPr="00F06860">
        <w:rPr>
          <w:szCs w:val="18"/>
        </w:rPr>
        <w:fldChar w:fldCharType="end"/>
      </w:r>
      <w:r w:rsidRPr="00F06860">
        <w:rPr>
          <w:szCs w:val="18"/>
        </w:rPr>
        <w:t>.</w:t>
      </w:r>
    </w:p>
    <w:p w14:paraId="495C5195" w14:textId="77777777" w:rsidR="00D81D83" w:rsidRPr="00F06860" w:rsidRDefault="00912517" w:rsidP="00130C90">
      <w:pPr>
        <w:pStyle w:val="Heading2"/>
        <w:spacing w:before="60" w:afterLines="60" w:after="144"/>
        <w:rPr>
          <w:szCs w:val="18"/>
        </w:rPr>
      </w:pPr>
      <w:bookmarkStart w:id="67" w:name="_Ref3540974"/>
      <w:r w:rsidRPr="00F06860">
        <w:rPr>
          <w:szCs w:val="18"/>
        </w:rPr>
        <w:t>If any Specified Personnel move</w:t>
      </w:r>
      <w:r w:rsidR="00D81D83" w:rsidRPr="00F06860">
        <w:rPr>
          <w:szCs w:val="18"/>
        </w:rPr>
        <w:t>s</w:t>
      </w:r>
      <w:r w:rsidRPr="00F06860">
        <w:rPr>
          <w:szCs w:val="18"/>
        </w:rPr>
        <w:t xml:space="preserve"> to a </w:t>
      </w:r>
      <w:r w:rsidR="00D51E33" w:rsidRPr="00F06860">
        <w:rPr>
          <w:szCs w:val="18"/>
        </w:rPr>
        <w:t xml:space="preserve">new </w:t>
      </w:r>
      <w:r w:rsidR="00D81D83" w:rsidRPr="00F06860">
        <w:rPr>
          <w:szCs w:val="18"/>
        </w:rPr>
        <w:t>institution</w:t>
      </w:r>
      <w:r w:rsidRPr="00F06860">
        <w:rPr>
          <w:szCs w:val="18"/>
        </w:rPr>
        <w:t xml:space="preserve"> before completion of this Award, then</w:t>
      </w:r>
      <w:r w:rsidR="00D81D83" w:rsidRPr="00F06860">
        <w:rPr>
          <w:szCs w:val="18"/>
        </w:rPr>
        <w:t xml:space="preserve"> the Administering Institution must:</w:t>
      </w:r>
      <w:bookmarkEnd w:id="67"/>
      <w:r w:rsidR="00D81D83" w:rsidRPr="00F06860">
        <w:rPr>
          <w:szCs w:val="18"/>
        </w:rPr>
        <w:t xml:space="preserve"> </w:t>
      </w:r>
    </w:p>
    <w:p w14:paraId="2B705A58" w14:textId="47AD5B07" w:rsidR="00D81D83" w:rsidRPr="00F06860" w:rsidRDefault="00D81D83" w:rsidP="00130C90">
      <w:pPr>
        <w:pStyle w:val="Heading3"/>
        <w:tabs>
          <w:tab w:val="clear" w:pos="709"/>
          <w:tab w:val="num" w:pos="1418"/>
        </w:tabs>
        <w:spacing w:before="60" w:afterLines="60" w:after="144"/>
        <w:ind w:left="1418"/>
        <w:rPr>
          <w:szCs w:val="18"/>
        </w:rPr>
      </w:pPr>
      <w:r w:rsidRPr="00F06860">
        <w:rPr>
          <w:szCs w:val="18"/>
        </w:rPr>
        <w:t xml:space="preserve">obtain the Children’s Hospital Foundation’s written consent for the Award to be transferred to such new </w:t>
      </w:r>
      <w:r w:rsidR="00193734">
        <w:rPr>
          <w:szCs w:val="18"/>
        </w:rPr>
        <w:t>i</w:t>
      </w:r>
      <w:r w:rsidRPr="00F06860">
        <w:rPr>
          <w:szCs w:val="18"/>
        </w:rPr>
        <w:t xml:space="preserve">nstitution, which consent may be subject to any terms and </w:t>
      </w:r>
      <w:proofErr w:type="gramStart"/>
      <w:r w:rsidRPr="00F06860">
        <w:rPr>
          <w:szCs w:val="18"/>
        </w:rPr>
        <w:t>conditions;</w:t>
      </w:r>
      <w:proofErr w:type="gramEnd"/>
      <w:r w:rsidRPr="00F06860">
        <w:rPr>
          <w:szCs w:val="18"/>
        </w:rPr>
        <w:t xml:space="preserve">  </w:t>
      </w:r>
    </w:p>
    <w:p w14:paraId="1788BC58" w14:textId="5BF57C64" w:rsidR="00E842FE" w:rsidRPr="00F06860" w:rsidRDefault="00D81D83" w:rsidP="00130C90">
      <w:pPr>
        <w:pStyle w:val="Heading3"/>
        <w:tabs>
          <w:tab w:val="clear" w:pos="709"/>
          <w:tab w:val="num" w:pos="1418"/>
        </w:tabs>
        <w:spacing w:before="60" w:afterLines="60" w:after="144"/>
        <w:ind w:left="1418"/>
        <w:rPr>
          <w:szCs w:val="18"/>
        </w:rPr>
      </w:pPr>
      <w:r w:rsidRPr="00F06860">
        <w:rPr>
          <w:szCs w:val="18"/>
        </w:rPr>
        <w:t xml:space="preserve">subject to consent being provided, </w:t>
      </w:r>
      <w:r w:rsidR="00912517" w:rsidRPr="00F06860">
        <w:rPr>
          <w:color w:val="000000"/>
          <w:szCs w:val="18"/>
        </w:rPr>
        <w:t xml:space="preserve">bring into existence, sign, execute or otherwise deal with any document, which may be necessary or desirable to </w:t>
      </w:r>
      <w:r w:rsidR="001240C7" w:rsidRPr="00F06860">
        <w:rPr>
          <w:szCs w:val="18"/>
        </w:rPr>
        <w:t xml:space="preserve">novate </w:t>
      </w:r>
      <w:r w:rsidR="00CB3D8A" w:rsidRPr="00F06860">
        <w:rPr>
          <w:szCs w:val="18"/>
        </w:rPr>
        <w:t>this Agreement</w:t>
      </w:r>
      <w:r w:rsidR="001240C7" w:rsidRPr="00F06860">
        <w:rPr>
          <w:szCs w:val="18"/>
        </w:rPr>
        <w:t xml:space="preserve"> and to transfer </w:t>
      </w:r>
      <w:r w:rsidR="00912517" w:rsidRPr="00F06860">
        <w:rPr>
          <w:szCs w:val="18"/>
        </w:rPr>
        <w:t>ownership of</w:t>
      </w:r>
      <w:r w:rsidR="001240C7" w:rsidRPr="00F06860">
        <w:rPr>
          <w:szCs w:val="18"/>
        </w:rPr>
        <w:t xml:space="preserve"> any</w:t>
      </w:r>
      <w:r w:rsidR="00912517" w:rsidRPr="00F06860">
        <w:rPr>
          <w:szCs w:val="18"/>
        </w:rPr>
        <w:t xml:space="preserve"> equipment and animals purchased with the Award to the </w:t>
      </w:r>
      <w:r w:rsidR="00156A19">
        <w:rPr>
          <w:szCs w:val="18"/>
        </w:rPr>
        <w:t>n</w:t>
      </w:r>
      <w:r w:rsidR="00912517" w:rsidRPr="00F06860">
        <w:rPr>
          <w:szCs w:val="18"/>
        </w:rPr>
        <w:t xml:space="preserve">ew </w:t>
      </w:r>
      <w:r w:rsidR="00156A19">
        <w:rPr>
          <w:szCs w:val="18"/>
        </w:rPr>
        <w:t>i</w:t>
      </w:r>
      <w:r w:rsidR="00912517" w:rsidRPr="00F06860">
        <w:rPr>
          <w:szCs w:val="18"/>
        </w:rPr>
        <w:t>nstitution</w:t>
      </w:r>
      <w:r w:rsidRPr="00F06860">
        <w:rPr>
          <w:szCs w:val="18"/>
        </w:rPr>
        <w:t xml:space="preserve">; </w:t>
      </w:r>
      <w:r w:rsidR="0065550B" w:rsidRPr="00F06860">
        <w:rPr>
          <w:szCs w:val="18"/>
        </w:rPr>
        <w:t>and</w:t>
      </w:r>
    </w:p>
    <w:p w14:paraId="05C6AF18" w14:textId="45A3EF35" w:rsidR="002636D2" w:rsidRPr="00F06860" w:rsidRDefault="0065550B" w:rsidP="00130C90">
      <w:pPr>
        <w:pStyle w:val="Heading3"/>
        <w:tabs>
          <w:tab w:val="clear" w:pos="709"/>
          <w:tab w:val="num" w:pos="1418"/>
        </w:tabs>
        <w:spacing w:before="60" w:afterLines="60" w:after="144"/>
        <w:ind w:left="1418"/>
        <w:rPr>
          <w:szCs w:val="18"/>
        </w:rPr>
      </w:pPr>
      <w:r w:rsidRPr="00F06860">
        <w:rPr>
          <w:szCs w:val="18"/>
        </w:rPr>
        <w:t xml:space="preserve">do all things reasonably required by the Children’s Hospital Foundation to facilitate the smooth and orderly transfer of the management and operation of the Award to the </w:t>
      </w:r>
      <w:r w:rsidR="00D81D83" w:rsidRPr="00F06860">
        <w:rPr>
          <w:szCs w:val="18"/>
        </w:rPr>
        <w:t>n</w:t>
      </w:r>
      <w:r w:rsidRPr="00F06860">
        <w:rPr>
          <w:szCs w:val="18"/>
        </w:rPr>
        <w:t xml:space="preserve">ew </w:t>
      </w:r>
      <w:r w:rsidR="00D81D83" w:rsidRPr="00F06860">
        <w:rPr>
          <w:szCs w:val="18"/>
        </w:rPr>
        <w:t>i</w:t>
      </w:r>
      <w:r w:rsidRPr="00F06860">
        <w:rPr>
          <w:szCs w:val="18"/>
        </w:rPr>
        <w:t>nstitution</w:t>
      </w:r>
      <w:r w:rsidR="00D81D83" w:rsidRPr="00F06860">
        <w:rPr>
          <w:szCs w:val="18"/>
        </w:rPr>
        <w:t xml:space="preserve">. </w:t>
      </w:r>
    </w:p>
    <w:p w14:paraId="34BBDEA8" w14:textId="2C88FF3F" w:rsidR="00912517" w:rsidRPr="00F06860" w:rsidRDefault="00912517" w:rsidP="00130C90">
      <w:pPr>
        <w:pStyle w:val="Heading1"/>
        <w:spacing w:before="60" w:afterLines="60" w:after="144"/>
        <w:rPr>
          <w:sz w:val="18"/>
          <w:szCs w:val="18"/>
        </w:rPr>
      </w:pPr>
      <w:bookmarkStart w:id="68" w:name="_Ref223254374"/>
      <w:bookmarkStart w:id="69" w:name="_Toc426632806"/>
      <w:bookmarkStart w:id="70" w:name="_Toc427318743"/>
      <w:r w:rsidRPr="00F06860">
        <w:rPr>
          <w:sz w:val="18"/>
          <w:szCs w:val="18"/>
        </w:rPr>
        <w:t>Acknowledgments</w:t>
      </w:r>
      <w:bookmarkEnd w:id="68"/>
      <w:bookmarkEnd w:id="69"/>
      <w:bookmarkEnd w:id="70"/>
    </w:p>
    <w:p w14:paraId="4BE3D1F8" w14:textId="26866E90" w:rsidR="007A6A1E" w:rsidRPr="00F06860" w:rsidRDefault="00FF6643" w:rsidP="00130C90">
      <w:pPr>
        <w:pStyle w:val="Heading2"/>
        <w:spacing w:before="60" w:afterLines="60" w:after="144"/>
        <w:rPr>
          <w:szCs w:val="18"/>
        </w:rPr>
      </w:pPr>
      <w:bookmarkStart w:id="71" w:name="_Ref3540555"/>
      <w:r w:rsidRPr="00F06860">
        <w:rPr>
          <w:szCs w:val="18"/>
        </w:rPr>
        <w:t>The</w:t>
      </w:r>
      <w:r w:rsidR="00774C70" w:rsidRPr="00F06860">
        <w:rPr>
          <w:szCs w:val="18"/>
        </w:rPr>
        <w:t xml:space="preserve"> Administering Institution must acknowledge the Children’s Hospital Foundation’s support of the Award Activity</w:t>
      </w:r>
      <w:r w:rsidR="007A6A1E" w:rsidRPr="00F06860">
        <w:rPr>
          <w:szCs w:val="18"/>
        </w:rPr>
        <w:t xml:space="preserve"> in all </w:t>
      </w:r>
      <w:r w:rsidR="00790F52">
        <w:rPr>
          <w:szCs w:val="18"/>
        </w:rPr>
        <w:t xml:space="preserve">public announcements, advertising material and </w:t>
      </w:r>
      <w:r w:rsidR="007A6A1E" w:rsidRPr="00F06860">
        <w:rPr>
          <w:szCs w:val="18"/>
        </w:rPr>
        <w:t xml:space="preserve">academic publications </w:t>
      </w:r>
      <w:r w:rsidR="00C94D27">
        <w:rPr>
          <w:szCs w:val="18"/>
        </w:rPr>
        <w:t xml:space="preserve">relating to the Award Activity or Award IP, </w:t>
      </w:r>
      <w:r w:rsidR="007A6A1E" w:rsidRPr="00F06860">
        <w:rPr>
          <w:szCs w:val="18"/>
        </w:rPr>
        <w:t>including academic journals, at conferences or seminar presentations</w:t>
      </w:r>
      <w:r w:rsidR="00090C56">
        <w:rPr>
          <w:szCs w:val="18"/>
        </w:rPr>
        <w:t>, in the following ways</w:t>
      </w:r>
      <w:r w:rsidR="007A6A1E" w:rsidRPr="00F06860">
        <w:rPr>
          <w:szCs w:val="18"/>
        </w:rPr>
        <w:t>:</w:t>
      </w:r>
      <w:bookmarkEnd w:id="71"/>
    </w:p>
    <w:p w14:paraId="364EB931" w14:textId="36B997E1" w:rsidR="000E41C4" w:rsidRPr="00F06860" w:rsidRDefault="00516F91" w:rsidP="00130C90">
      <w:pPr>
        <w:pStyle w:val="Heading3"/>
        <w:tabs>
          <w:tab w:val="clear" w:pos="709"/>
        </w:tabs>
        <w:spacing w:before="60" w:afterLines="60" w:after="144"/>
        <w:ind w:left="1418"/>
        <w:rPr>
          <w:szCs w:val="18"/>
        </w:rPr>
      </w:pPr>
      <w:r w:rsidRPr="00F06860">
        <w:rPr>
          <w:szCs w:val="18"/>
        </w:rPr>
        <w:t>r</w:t>
      </w:r>
      <w:r w:rsidR="000E41C4" w:rsidRPr="00F06860">
        <w:rPr>
          <w:szCs w:val="18"/>
        </w:rPr>
        <w:t>eference to the Children’s Hospital Foundation’s name</w:t>
      </w:r>
      <w:r w:rsidRPr="00F06860">
        <w:rPr>
          <w:szCs w:val="18"/>
        </w:rPr>
        <w:t xml:space="preserve"> as funder of the Award Activity; or</w:t>
      </w:r>
    </w:p>
    <w:p w14:paraId="5FD31AE8" w14:textId="2E718044" w:rsidR="007A6A1E" w:rsidRPr="00F06860" w:rsidRDefault="007A6A1E" w:rsidP="00130C90">
      <w:pPr>
        <w:pStyle w:val="Heading3"/>
        <w:tabs>
          <w:tab w:val="clear" w:pos="709"/>
        </w:tabs>
        <w:spacing w:before="60" w:afterLines="60" w:after="144"/>
        <w:ind w:left="1418"/>
        <w:rPr>
          <w:szCs w:val="18"/>
        </w:rPr>
      </w:pPr>
      <w:r w:rsidRPr="00F06860">
        <w:rPr>
          <w:szCs w:val="18"/>
        </w:rPr>
        <w:t xml:space="preserve">by using the Children’s Hospital Foundation </w:t>
      </w:r>
      <w:r w:rsidR="00625E30">
        <w:rPr>
          <w:szCs w:val="18"/>
        </w:rPr>
        <w:t>l</w:t>
      </w:r>
      <w:r w:rsidRPr="00F06860">
        <w:rPr>
          <w:szCs w:val="18"/>
        </w:rPr>
        <w:t>ogo</w:t>
      </w:r>
      <w:r w:rsidR="00C15FE0" w:rsidRPr="00F06860">
        <w:rPr>
          <w:szCs w:val="18"/>
        </w:rPr>
        <w:t xml:space="preserve"> as follows</w:t>
      </w:r>
      <w:r w:rsidRPr="00F06860">
        <w:rPr>
          <w:szCs w:val="18"/>
        </w:rPr>
        <w:t>:</w:t>
      </w:r>
    </w:p>
    <w:p w14:paraId="40BC32BD" w14:textId="2E476C83" w:rsidR="007A6A1E" w:rsidRPr="00F06860" w:rsidRDefault="007A6A1E" w:rsidP="00130C90">
      <w:pPr>
        <w:pStyle w:val="BodyText2"/>
        <w:spacing w:before="60" w:afterLines="60" w:after="144"/>
        <w:ind w:left="1440"/>
        <w:rPr>
          <w:sz w:val="18"/>
          <w:szCs w:val="18"/>
        </w:rPr>
      </w:pPr>
      <w:r w:rsidRPr="00F06860">
        <w:rPr>
          <w:sz w:val="18"/>
          <w:szCs w:val="18"/>
        </w:rPr>
        <w:t>“This project [</w:t>
      </w:r>
      <w:r w:rsidRPr="00F06860">
        <w:rPr>
          <w:i/>
          <w:sz w:val="18"/>
          <w:szCs w:val="18"/>
        </w:rPr>
        <w:t>or insert name of project</w:t>
      </w:r>
      <w:r w:rsidRPr="00F06860">
        <w:rPr>
          <w:sz w:val="18"/>
          <w:szCs w:val="18"/>
        </w:rPr>
        <w:t xml:space="preserve">] is/was supported by </w:t>
      </w:r>
    </w:p>
    <w:p w14:paraId="33856899" w14:textId="4F0D45A3" w:rsidR="00774C70" w:rsidRPr="00F06860" w:rsidRDefault="00FC653A" w:rsidP="00130C90">
      <w:pPr>
        <w:pStyle w:val="BodyText2"/>
        <w:spacing w:before="60" w:afterLines="60" w:after="144"/>
        <w:ind w:left="1440"/>
        <w:rPr>
          <w:sz w:val="18"/>
          <w:szCs w:val="18"/>
        </w:rPr>
      </w:pPr>
      <w:r>
        <w:rPr>
          <w:noProof/>
        </w:rPr>
        <w:drawing>
          <wp:inline distT="0" distB="0" distL="0" distR="0" wp14:anchorId="31AA5B23" wp14:editId="6F772886">
            <wp:extent cx="1714500" cy="174851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6757" cy="1750811"/>
                    </a:xfrm>
                    <a:prstGeom prst="rect">
                      <a:avLst/>
                    </a:prstGeom>
                    <a:noFill/>
                    <a:ln>
                      <a:noFill/>
                    </a:ln>
                  </pic:spPr>
                </pic:pic>
              </a:graphicData>
            </a:graphic>
          </wp:inline>
        </w:drawing>
      </w:r>
      <w:r w:rsidR="007A6A1E" w:rsidRPr="00F06860">
        <w:rPr>
          <w:sz w:val="18"/>
          <w:szCs w:val="18"/>
        </w:rPr>
        <w:t>”</w:t>
      </w:r>
    </w:p>
    <w:p w14:paraId="08D99CE6" w14:textId="6577BCE0" w:rsidR="00A10306" w:rsidRPr="00F06860" w:rsidRDefault="00912517" w:rsidP="00130C90">
      <w:pPr>
        <w:pStyle w:val="Heading2"/>
        <w:spacing w:before="60" w:afterLines="60" w:after="144"/>
        <w:rPr>
          <w:szCs w:val="18"/>
        </w:rPr>
      </w:pPr>
      <w:r w:rsidRPr="00F06860">
        <w:rPr>
          <w:szCs w:val="18"/>
        </w:rPr>
        <w:t xml:space="preserve">The Administering Institution must not </w:t>
      </w:r>
      <w:r w:rsidR="007A6A1E" w:rsidRPr="00F06860">
        <w:rPr>
          <w:szCs w:val="18"/>
        </w:rPr>
        <w:t xml:space="preserve">other than in accordance with clause </w:t>
      </w:r>
      <w:r w:rsidR="00C94D27">
        <w:rPr>
          <w:szCs w:val="18"/>
        </w:rPr>
        <w:fldChar w:fldCharType="begin"/>
      </w:r>
      <w:r w:rsidR="00C94D27">
        <w:rPr>
          <w:szCs w:val="18"/>
        </w:rPr>
        <w:instrText xml:space="preserve"> REF _Ref3540555 \r \h </w:instrText>
      </w:r>
      <w:r w:rsidR="00C94D27">
        <w:rPr>
          <w:szCs w:val="18"/>
        </w:rPr>
      </w:r>
      <w:r w:rsidR="00C94D27">
        <w:rPr>
          <w:szCs w:val="18"/>
        </w:rPr>
        <w:fldChar w:fldCharType="separate"/>
      </w:r>
      <w:r w:rsidR="00D51F7F">
        <w:rPr>
          <w:szCs w:val="18"/>
        </w:rPr>
        <w:t>12.1</w:t>
      </w:r>
      <w:r w:rsidR="00C94D27">
        <w:rPr>
          <w:szCs w:val="18"/>
        </w:rPr>
        <w:fldChar w:fldCharType="end"/>
      </w:r>
      <w:r w:rsidR="007A6A1E" w:rsidRPr="00F06860">
        <w:rPr>
          <w:szCs w:val="18"/>
        </w:rPr>
        <w:t xml:space="preserve">, </w:t>
      </w:r>
      <w:r w:rsidRPr="00F06860">
        <w:rPr>
          <w:szCs w:val="18"/>
        </w:rPr>
        <w:t xml:space="preserve">use the </w:t>
      </w:r>
      <w:r w:rsidR="00380B6C" w:rsidRPr="00F06860">
        <w:rPr>
          <w:szCs w:val="18"/>
        </w:rPr>
        <w:t>Children’s Hospital Foundation</w:t>
      </w:r>
      <w:r w:rsidR="004705D6" w:rsidRPr="00F06860">
        <w:rPr>
          <w:szCs w:val="18"/>
        </w:rPr>
        <w:t>’s name or</w:t>
      </w:r>
      <w:r w:rsidRPr="00F06860">
        <w:rPr>
          <w:szCs w:val="18"/>
        </w:rPr>
        <w:t xml:space="preserve"> logo without the prior written consent of the </w:t>
      </w:r>
      <w:r w:rsidR="00380B6C" w:rsidRPr="00F06860">
        <w:rPr>
          <w:szCs w:val="18"/>
        </w:rPr>
        <w:t>Children’s Hospital Foundation</w:t>
      </w:r>
      <w:r w:rsidR="005F1071" w:rsidRPr="00F06860">
        <w:rPr>
          <w:szCs w:val="18"/>
        </w:rPr>
        <w:t>, which consent may be subject to terms and conditions such as allowing the Children’s Hospital Foundation to be present at media opportunities</w:t>
      </w:r>
      <w:r w:rsidR="007A6A1E" w:rsidRPr="00F06860">
        <w:rPr>
          <w:szCs w:val="18"/>
        </w:rPr>
        <w:t>.</w:t>
      </w:r>
    </w:p>
    <w:p w14:paraId="0A387646" w14:textId="63EAA63B" w:rsidR="00912517" w:rsidRDefault="00912517" w:rsidP="00130C90">
      <w:pPr>
        <w:pStyle w:val="Heading2"/>
        <w:spacing w:before="60" w:afterLines="60" w:after="144"/>
        <w:rPr>
          <w:szCs w:val="18"/>
        </w:rPr>
      </w:pPr>
      <w:r w:rsidRPr="00F06860">
        <w:rPr>
          <w:szCs w:val="18"/>
        </w:rPr>
        <w:t xml:space="preserve">The Administering Institution must promptly provide </w:t>
      </w:r>
      <w:r w:rsidR="00C94D27" w:rsidRPr="00F06860">
        <w:rPr>
          <w:szCs w:val="18"/>
        </w:rPr>
        <w:t xml:space="preserve">to the Children’s Hospital Foundation </w:t>
      </w:r>
      <w:r w:rsidRPr="00F06860">
        <w:rPr>
          <w:szCs w:val="18"/>
        </w:rPr>
        <w:t>a copy of all publications that relate in any way to the Award.</w:t>
      </w:r>
    </w:p>
    <w:p w14:paraId="3BF8208B" w14:textId="1611193A" w:rsidR="00687442" w:rsidRPr="00687442" w:rsidRDefault="00687442" w:rsidP="00687442">
      <w:pPr>
        <w:pStyle w:val="Heading2"/>
        <w:spacing w:before="60" w:afterLines="60" w:after="144"/>
        <w:rPr>
          <w:szCs w:val="18"/>
        </w:rPr>
      </w:pPr>
      <w:r w:rsidRPr="00CB2B49">
        <w:rPr>
          <w:szCs w:val="18"/>
        </w:rPr>
        <w:t>The Administering Institution must provide reasonable assistance to the Children’s Hospital Foundation in relation to requests for information relating to the Award Activity from time-to-time, including where appropriate and relevant, the Awardee may be required to participate in media opportunities to increase brand awareness for the Children’s Hospital Foundation through profiling the Award Activity.</w:t>
      </w:r>
    </w:p>
    <w:p w14:paraId="25B33678" w14:textId="4E3D8B04" w:rsidR="00912517" w:rsidRPr="00F06860" w:rsidRDefault="00912517" w:rsidP="00130C90">
      <w:pPr>
        <w:pStyle w:val="Heading1"/>
        <w:spacing w:before="60" w:afterLines="60" w:after="144"/>
        <w:rPr>
          <w:sz w:val="18"/>
          <w:szCs w:val="18"/>
        </w:rPr>
      </w:pPr>
      <w:bookmarkStart w:id="72" w:name="_Toc220324712"/>
      <w:bookmarkStart w:id="73" w:name="_Ref285439829"/>
      <w:bookmarkStart w:id="74" w:name="_Ref285439932"/>
      <w:bookmarkStart w:id="75" w:name="_Toc426632808"/>
      <w:bookmarkStart w:id="76" w:name="_Toc427318745"/>
      <w:bookmarkStart w:id="77" w:name="_Ref3540993"/>
      <w:r w:rsidRPr="00F06860">
        <w:rPr>
          <w:sz w:val="18"/>
          <w:szCs w:val="18"/>
        </w:rPr>
        <w:t>Termination for Convenience</w:t>
      </w:r>
      <w:bookmarkEnd w:id="72"/>
      <w:bookmarkEnd w:id="73"/>
      <w:bookmarkEnd w:id="74"/>
      <w:bookmarkEnd w:id="75"/>
      <w:bookmarkEnd w:id="76"/>
      <w:bookmarkEnd w:id="77"/>
    </w:p>
    <w:p w14:paraId="673D5B61" w14:textId="15B906A9" w:rsidR="00912517" w:rsidRPr="00F06860" w:rsidRDefault="00912517" w:rsidP="00130C90">
      <w:pPr>
        <w:pStyle w:val="Heading2"/>
        <w:spacing w:before="60" w:afterLines="60" w:after="144"/>
        <w:rPr>
          <w:szCs w:val="18"/>
        </w:rPr>
      </w:pPr>
      <w:bookmarkStart w:id="78" w:name="_Ref223255766"/>
      <w:r w:rsidRPr="00F06860">
        <w:rPr>
          <w:szCs w:val="18"/>
        </w:rPr>
        <w:t xml:space="preserve">The </w:t>
      </w:r>
      <w:r w:rsidR="00380B6C" w:rsidRPr="00F06860">
        <w:rPr>
          <w:szCs w:val="18"/>
        </w:rPr>
        <w:t>Children’s Hospital Foundation</w:t>
      </w:r>
      <w:r w:rsidRPr="00F06860">
        <w:rPr>
          <w:szCs w:val="18"/>
        </w:rPr>
        <w:t xml:space="preserve"> acting reasonably, may at any time by giving </w:t>
      </w:r>
      <w:r w:rsidR="001A553F" w:rsidRPr="00F06860">
        <w:rPr>
          <w:szCs w:val="18"/>
        </w:rPr>
        <w:t xml:space="preserve">60 </w:t>
      </w:r>
      <w:r w:rsidRPr="00F06860">
        <w:rPr>
          <w:szCs w:val="18"/>
        </w:rPr>
        <w:t xml:space="preserve">days’ written notice suspend or defer any payment of the Award sums, terminate this </w:t>
      </w:r>
      <w:proofErr w:type="gramStart"/>
      <w:r w:rsidRPr="00F06860">
        <w:rPr>
          <w:szCs w:val="18"/>
        </w:rPr>
        <w:t>Agreement</w:t>
      </w:r>
      <w:proofErr w:type="gramEnd"/>
      <w:r w:rsidRPr="00F06860">
        <w:rPr>
          <w:szCs w:val="18"/>
        </w:rPr>
        <w:t xml:space="preserve"> or reduce the scope of an Award.</w:t>
      </w:r>
      <w:bookmarkEnd w:id="78"/>
      <w:r w:rsidRPr="00F06860">
        <w:rPr>
          <w:szCs w:val="18"/>
        </w:rPr>
        <w:t xml:space="preserve"> </w:t>
      </w:r>
    </w:p>
    <w:p w14:paraId="37E78483" w14:textId="346EA179" w:rsidR="00912517" w:rsidRPr="00F06860" w:rsidRDefault="00912517" w:rsidP="00130C90">
      <w:pPr>
        <w:pStyle w:val="Heading2"/>
        <w:spacing w:before="60" w:afterLines="60" w:after="144"/>
        <w:rPr>
          <w:szCs w:val="18"/>
        </w:rPr>
      </w:pPr>
      <w:bookmarkStart w:id="79" w:name="_Ref240092058"/>
      <w:r w:rsidRPr="00F06860">
        <w:rPr>
          <w:szCs w:val="18"/>
        </w:rPr>
        <w:t xml:space="preserve">If the </w:t>
      </w:r>
      <w:r w:rsidR="00380B6C" w:rsidRPr="00F06860">
        <w:rPr>
          <w:szCs w:val="18"/>
        </w:rPr>
        <w:t>Children’s Hospital Foundation</w:t>
      </w:r>
      <w:r w:rsidRPr="00F06860">
        <w:rPr>
          <w:szCs w:val="18"/>
        </w:rPr>
        <w:t xml:space="preserve"> gives notice under clause </w:t>
      </w:r>
      <w:r w:rsidR="00450747" w:rsidRPr="00F06860">
        <w:rPr>
          <w:szCs w:val="18"/>
        </w:rPr>
        <w:fldChar w:fldCharType="begin"/>
      </w:r>
      <w:r w:rsidR="00450747" w:rsidRPr="00F06860">
        <w:rPr>
          <w:szCs w:val="18"/>
        </w:rPr>
        <w:instrText xml:space="preserve"> REF _Ref223255766 \w \h  \* MERGEFORMAT </w:instrText>
      </w:r>
      <w:r w:rsidR="00450747" w:rsidRPr="00F06860">
        <w:rPr>
          <w:szCs w:val="18"/>
        </w:rPr>
      </w:r>
      <w:r w:rsidR="00450747" w:rsidRPr="00F06860">
        <w:rPr>
          <w:szCs w:val="18"/>
        </w:rPr>
        <w:fldChar w:fldCharType="separate"/>
      </w:r>
      <w:r w:rsidR="00D51F7F">
        <w:rPr>
          <w:szCs w:val="18"/>
        </w:rPr>
        <w:t>13.1</w:t>
      </w:r>
      <w:r w:rsidR="00450747" w:rsidRPr="00F06860">
        <w:rPr>
          <w:szCs w:val="18"/>
        </w:rPr>
        <w:fldChar w:fldCharType="end"/>
      </w:r>
      <w:r w:rsidRPr="00F06860">
        <w:rPr>
          <w:szCs w:val="18"/>
        </w:rPr>
        <w:t xml:space="preserve">, the </w:t>
      </w:r>
      <w:r w:rsidR="00380B6C" w:rsidRPr="00F06860">
        <w:rPr>
          <w:szCs w:val="18"/>
        </w:rPr>
        <w:t>Children’s Hospital Foundation</w:t>
      </w:r>
      <w:r w:rsidRPr="00F06860">
        <w:rPr>
          <w:szCs w:val="18"/>
        </w:rPr>
        <w:t xml:space="preserve"> shall be liable only for:</w:t>
      </w:r>
      <w:bookmarkEnd w:id="79"/>
    </w:p>
    <w:p w14:paraId="47D35B20" w14:textId="373FAB78"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Award sums payable under this Agreement up to the effective date of termination (including any acquitted </w:t>
      </w:r>
      <w:r w:rsidR="001A553F" w:rsidRPr="00F06860">
        <w:rPr>
          <w:szCs w:val="18"/>
        </w:rPr>
        <w:t xml:space="preserve">or committed </w:t>
      </w:r>
      <w:r w:rsidRPr="00F06860">
        <w:rPr>
          <w:szCs w:val="18"/>
        </w:rPr>
        <w:t>funds)</w:t>
      </w:r>
      <w:r w:rsidR="00334AAC" w:rsidRPr="00F06860">
        <w:rPr>
          <w:szCs w:val="18"/>
        </w:rPr>
        <w:t xml:space="preserve"> or the reduced Award amount</w:t>
      </w:r>
      <w:r w:rsidRPr="00F06860">
        <w:rPr>
          <w:szCs w:val="18"/>
        </w:rPr>
        <w:t>; and</w:t>
      </w:r>
    </w:p>
    <w:p w14:paraId="5C04ADB8" w14:textId="77777777" w:rsidR="003440C8" w:rsidRDefault="00912517" w:rsidP="00130C90">
      <w:pPr>
        <w:pStyle w:val="Heading3"/>
        <w:tabs>
          <w:tab w:val="clear" w:pos="709"/>
          <w:tab w:val="num" w:pos="1417"/>
        </w:tabs>
        <w:spacing w:before="60" w:afterLines="60" w:after="144"/>
        <w:ind w:left="1417" w:hanging="708"/>
        <w:rPr>
          <w:szCs w:val="18"/>
        </w:rPr>
      </w:pPr>
      <w:r w:rsidRPr="00F06860">
        <w:rPr>
          <w:szCs w:val="18"/>
        </w:rPr>
        <w:t>any reasonable costs incurred by the Administering Institution and directly attributable to the termination</w:t>
      </w:r>
      <w:r w:rsidR="003440C8">
        <w:rPr>
          <w:szCs w:val="18"/>
        </w:rPr>
        <w:t xml:space="preserve">, which costs: </w:t>
      </w:r>
    </w:p>
    <w:p w14:paraId="00AF87CB" w14:textId="77777777" w:rsidR="003440C8" w:rsidRDefault="003440C8" w:rsidP="003440C8">
      <w:pPr>
        <w:pStyle w:val="Heading4"/>
        <w:tabs>
          <w:tab w:val="clear" w:pos="888"/>
          <w:tab w:val="num" w:pos="1418"/>
        </w:tabs>
        <w:ind w:left="2127"/>
        <w:rPr>
          <w:sz w:val="18"/>
          <w:szCs w:val="18"/>
        </w:rPr>
      </w:pPr>
      <w:r w:rsidRPr="003440C8">
        <w:rPr>
          <w:sz w:val="18"/>
          <w:szCs w:val="18"/>
        </w:rPr>
        <w:t>do not include costs arising from termination of an employment contract which exceed the equivalent of 4 weeks of salary</w:t>
      </w:r>
      <w:r>
        <w:rPr>
          <w:sz w:val="18"/>
          <w:szCs w:val="18"/>
        </w:rPr>
        <w:t>; and</w:t>
      </w:r>
    </w:p>
    <w:p w14:paraId="125BA3AF" w14:textId="61FDCFD7" w:rsidR="00912517" w:rsidRPr="003440C8" w:rsidRDefault="003440C8" w:rsidP="003440C8">
      <w:pPr>
        <w:pStyle w:val="Heading4"/>
        <w:tabs>
          <w:tab w:val="clear" w:pos="888"/>
          <w:tab w:val="num" w:pos="1418"/>
        </w:tabs>
        <w:ind w:left="2127"/>
        <w:rPr>
          <w:sz w:val="18"/>
          <w:szCs w:val="18"/>
        </w:rPr>
      </w:pPr>
      <w:r w:rsidRPr="003440C8">
        <w:rPr>
          <w:sz w:val="18"/>
          <w:szCs w:val="18"/>
        </w:rPr>
        <w:t>are</w:t>
      </w:r>
      <w:r w:rsidR="00912517" w:rsidRPr="003440C8">
        <w:rPr>
          <w:sz w:val="18"/>
          <w:szCs w:val="18"/>
        </w:rPr>
        <w:t xml:space="preserve"> capped at a maximum amount of the remainder of the Award sums </w:t>
      </w:r>
      <w:r w:rsidRPr="003440C8">
        <w:rPr>
          <w:sz w:val="18"/>
          <w:szCs w:val="18"/>
        </w:rPr>
        <w:t xml:space="preserve">that </w:t>
      </w:r>
      <w:r w:rsidR="00912517" w:rsidRPr="003440C8">
        <w:rPr>
          <w:sz w:val="18"/>
          <w:szCs w:val="18"/>
        </w:rPr>
        <w:t>have not yet been paid to the Administering Institution.</w:t>
      </w:r>
    </w:p>
    <w:p w14:paraId="60A327DF" w14:textId="77777777" w:rsidR="00912517" w:rsidRPr="00F06860" w:rsidRDefault="00912517" w:rsidP="00130C90">
      <w:pPr>
        <w:pStyle w:val="Heading2"/>
        <w:spacing w:before="60" w:afterLines="60" w:after="144"/>
        <w:rPr>
          <w:szCs w:val="18"/>
        </w:rPr>
      </w:pPr>
      <w:r w:rsidRPr="00F06860">
        <w:rPr>
          <w:szCs w:val="18"/>
        </w:rPr>
        <w:t xml:space="preserve">Upon: </w:t>
      </w:r>
    </w:p>
    <w:p w14:paraId="6E3D71CC" w14:textId="220BF34C"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receipt of notice under clause </w:t>
      </w:r>
      <w:r w:rsidR="00450747" w:rsidRPr="00F06860">
        <w:rPr>
          <w:szCs w:val="18"/>
        </w:rPr>
        <w:fldChar w:fldCharType="begin"/>
      </w:r>
      <w:r w:rsidR="00450747" w:rsidRPr="00F06860">
        <w:rPr>
          <w:szCs w:val="18"/>
        </w:rPr>
        <w:instrText xml:space="preserve"> REF _Ref223255766 \r \h  \* MERGEFORMAT </w:instrText>
      </w:r>
      <w:r w:rsidR="00450747" w:rsidRPr="00F06860">
        <w:rPr>
          <w:szCs w:val="18"/>
        </w:rPr>
      </w:r>
      <w:r w:rsidR="00450747" w:rsidRPr="00F06860">
        <w:rPr>
          <w:szCs w:val="18"/>
        </w:rPr>
        <w:fldChar w:fldCharType="separate"/>
      </w:r>
      <w:r w:rsidR="00D51F7F">
        <w:rPr>
          <w:szCs w:val="18"/>
        </w:rPr>
        <w:t>13.1</w:t>
      </w:r>
      <w:r w:rsidR="00450747" w:rsidRPr="00F06860">
        <w:rPr>
          <w:szCs w:val="18"/>
        </w:rPr>
        <w:fldChar w:fldCharType="end"/>
      </w:r>
      <w:r w:rsidRPr="00F06860">
        <w:rPr>
          <w:szCs w:val="18"/>
        </w:rPr>
        <w:t xml:space="preserve"> and subject to clause </w:t>
      </w:r>
      <w:r w:rsidR="00450747" w:rsidRPr="00F06860">
        <w:rPr>
          <w:szCs w:val="18"/>
        </w:rPr>
        <w:fldChar w:fldCharType="begin"/>
      </w:r>
      <w:r w:rsidR="00450747" w:rsidRPr="00F06860">
        <w:rPr>
          <w:szCs w:val="18"/>
        </w:rPr>
        <w:instrText xml:space="preserve"> REF _Ref240092058 \r \h  \* MERGEFORMAT </w:instrText>
      </w:r>
      <w:r w:rsidR="00450747" w:rsidRPr="00F06860">
        <w:rPr>
          <w:szCs w:val="18"/>
        </w:rPr>
      </w:r>
      <w:r w:rsidR="00450747" w:rsidRPr="00F06860">
        <w:rPr>
          <w:szCs w:val="18"/>
        </w:rPr>
        <w:fldChar w:fldCharType="separate"/>
      </w:r>
      <w:r w:rsidR="00D51F7F">
        <w:rPr>
          <w:szCs w:val="18"/>
        </w:rPr>
        <w:t>13.2</w:t>
      </w:r>
      <w:r w:rsidR="00450747" w:rsidRPr="00F06860">
        <w:rPr>
          <w:szCs w:val="18"/>
        </w:rPr>
        <w:fldChar w:fldCharType="end"/>
      </w:r>
      <w:r w:rsidRPr="00F06860">
        <w:rPr>
          <w:szCs w:val="18"/>
        </w:rPr>
        <w:t>, or</w:t>
      </w:r>
    </w:p>
    <w:p w14:paraId="46438C81"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any agreement reached between the parties to terminate the </w:t>
      </w:r>
      <w:proofErr w:type="gramStart"/>
      <w:r w:rsidRPr="00F06860">
        <w:rPr>
          <w:szCs w:val="18"/>
        </w:rPr>
        <w:t>Agreement;</w:t>
      </w:r>
      <w:proofErr w:type="gramEnd"/>
      <w:r w:rsidRPr="00F06860">
        <w:rPr>
          <w:szCs w:val="18"/>
        </w:rPr>
        <w:t xml:space="preserve">  </w:t>
      </w:r>
    </w:p>
    <w:p w14:paraId="28721232" w14:textId="77777777" w:rsidR="00912517" w:rsidRPr="00F06860" w:rsidRDefault="00912517" w:rsidP="00130C90">
      <w:pPr>
        <w:pStyle w:val="Heading3"/>
        <w:numPr>
          <w:ilvl w:val="0"/>
          <w:numId w:val="0"/>
        </w:numPr>
        <w:spacing w:before="60" w:afterLines="60" w:after="144"/>
        <w:ind w:left="709"/>
        <w:rPr>
          <w:szCs w:val="18"/>
        </w:rPr>
      </w:pPr>
      <w:r w:rsidRPr="00F06860">
        <w:rPr>
          <w:szCs w:val="18"/>
        </w:rPr>
        <w:t>the Administering Institution must:</w:t>
      </w:r>
    </w:p>
    <w:p w14:paraId="3B30E021" w14:textId="5F7CC27B"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stop </w:t>
      </w:r>
      <w:r w:rsidR="00334AAC" w:rsidRPr="00F06860">
        <w:rPr>
          <w:szCs w:val="18"/>
        </w:rPr>
        <w:t xml:space="preserve">or reduce </w:t>
      </w:r>
      <w:r w:rsidRPr="00F06860">
        <w:rPr>
          <w:szCs w:val="18"/>
        </w:rPr>
        <w:t xml:space="preserve">work as specified in the </w:t>
      </w:r>
      <w:proofErr w:type="gramStart"/>
      <w:r w:rsidRPr="00F06860">
        <w:rPr>
          <w:szCs w:val="18"/>
        </w:rPr>
        <w:t>notice;</w:t>
      </w:r>
      <w:proofErr w:type="gramEnd"/>
    </w:p>
    <w:p w14:paraId="5D133544"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take all available steps to minimise loss resulting from that termination or </w:t>
      </w:r>
      <w:proofErr w:type="gramStart"/>
      <w:r w:rsidRPr="00F06860">
        <w:rPr>
          <w:szCs w:val="18"/>
        </w:rPr>
        <w:t>reduction;</w:t>
      </w:r>
      <w:proofErr w:type="gramEnd"/>
    </w:p>
    <w:p w14:paraId="44EF6564"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in the case of reduction in the scope of the Award, continue work on any part of the </w:t>
      </w:r>
      <w:r w:rsidRPr="00F06860">
        <w:rPr>
          <w:szCs w:val="18"/>
        </w:rPr>
        <w:lastRenderedPageBreak/>
        <w:t>Award Activity not affected by the notice; and</w:t>
      </w:r>
    </w:p>
    <w:p w14:paraId="2F11988D" w14:textId="0A2A5481"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immediately repay to the </w:t>
      </w:r>
      <w:r w:rsidR="00380B6C" w:rsidRPr="00F06860">
        <w:rPr>
          <w:szCs w:val="18"/>
        </w:rPr>
        <w:t>Children’s Hospital Foundation</w:t>
      </w:r>
      <w:r w:rsidRPr="00F06860">
        <w:rPr>
          <w:szCs w:val="18"/>
        </w:rPr>
        <w:t xml:space="preserve"> so much of the Award not spent</w:t>
      </w:r>
      <w:r w:rsidR="001A553F" w:rsidRPr="00F06860">
        <w:rPr>
          <w:szCs w:val="18"/>
        </w:rPr>
        <w:t>,</w:t>
      </w:r>
      <w:r w:rsidRPr="00F06860">
        <w:rPr>
          <w:szCs w:val="18"/>
        </w:rPr>
        <w:t xml:space="preserve"> </w:t>
      </w:r>
      <w:proofErr w:type="gramStart"/>
      <w:r w:rsidRPr="00F06860">
        <w:rPr>
          <w:szCs w:val="18"/>
        </w:rPr>
        <w:t>acquitted</w:t>
      </w:r>
      <w:proofErr w:type="gramEnd"/>
      <w:r w:rsidR="001A553F" w:rsidRPr="00F06860">
        <w:rPr>
          <w:szCs w:val="18"/>
        </w:rPr>
        <w:t xml:space="preserve"> or committed</w:t>
      </w:r>
      <w:r w:rsidRPr="00F06860">
        <w:rPr>
          <w:szCs w:val="18"/>
        </w:rPr>
        <w:t xml:space="preserve"> to the satisfaction of the </w:t>
      </w:r>
      <w:r w:rsidR="00380B6C" w:rsidRPr="00F06860">
        <w:rPr>
          <w:szCs w:val="18"/>
        </w:rPr>
        <w:t>Children’s Hospital Foundation</w:t>
      </w:r>
      <w:r w:rsidRPr="00F06860">
        <w:rPr>
          <w:szCs w:val="18"/>
        </w:rPr>
        <w:t xml:space="preserve"> as </w:t>
      </w:r>
      <w:r w:rsidR="001A553F" w:rsidRPr="00F06860">
        <w:rPr>
          <w:szCs w:val="18"/>
        </w:rPr>
        <w:t xml:space="preserve">they </w:t>
      </w:r>
      <w:r w:rsidRPr="00F06860">
        <w:rPr>
          <w:szCs w:val="18"/>
        </w:rPr>
        <w:t>relate to any part of the Award affected by the notice as at the date of the notice.</w:t>
      </w:r>
    </w:p>
    <w:p w14:paraId="14F8842D" w14:textId="07859298" w:rsidR="00B563A2" w:rsidRPr="00F06860" w:rsidRDefault="00B563A2" w:rsidP="00EA42DB">
      <w:pPr>
        <w:pStyle w:val="Heading2"/>
        <w:spacing w:before="60" w:afterLines="60" w:after="144"/>
        <w:rPr>
          <w:szCs w:val="18"/>
        </w:rPr>
      </w:pPr>
      <w:r w:rsidRPr="00F06860">
        <w:rPr>
          <w:szCs w:val="18"/>
        </w:rPr>
        <w:t xml:space="preserve">If the Agreement is terminated under clauses </w:t>
      </w:r>
      <w:r w:rsidRPr="00F06860">
        <w:rPr>
          <w:szCs w:val="18"/>
        </w:rPr>
        <w:fldChar w:fldCharType="begin"/>
      </w:r>
      <w:r w:rsidRPr="00F06860">
        <w:rPr>
          <w:szCs w:val="18"/>
        </w:rPr>
        <w:instrText xml:space="preserve"> REF _Ref285439932 \r \h  \* MERGEFORMAT </w:instrText>
      </w:r>
      <w:r w:rsidRPr="00F06860">
        <w:rPr>
          <w:szCs w:val="18"/>
        </w:rPr>
      </w:r>
      <w:r w:rsidRPr="00F06860">
        <w:rPr>
          <w:szCs w:val="18"/>
        </w:rPr>
        <w:fldChar w:fldCharType="separate"/>
      </w:r>
      <w:r w:rsidR="00C94D27">
        <w:rPr>
          <w:szCs w:val="18"/>
        </w:rPr>
        <w:t>13</w:t>
      </w:r>
      <w:r w:rsidRPr="00F06860">
        <w:rPr>
          <w:szCs w:val="18"/>
        </w:rPr>
        <w:fldChar w:fldCharType="end"/>
      </w:r>
      <w:r w:rsidRPr="00F06860">
        <w:rPr>
          <w:szCs w:val="18"/>
        </w:rPr>
        <w:t xml:space="preserve"> or </w:t>
      </w:r>
      <w:r w:rsidRPr="00F06860">
        <w:rPr>
          <w:szCs w:val="18"/>
        </w:rPr>
        <w:fldChar w:fldCharType="begin"/>
      </w:r>
      <w:r w:rsidRPr="00F06860">
        <w:rPr>
          <w:szCs w:val="18"/>
        </w:rPr>
        <w:instrText xml:space="preserve"> REF _Ref339963376 \r \h </w:instrText>
      </w:r>
      <w:r w:rsidR="00F06860" w:rsidRPr="00F06860">
        <w:rPr>
          <w:szCs w:val="18"/>
        </w:rPr>
        <w:instrText xml:space="preserve"> \* MERGEFORMAT </w:instrText>
      </w:r>
      <w:r w:rsidRPr="00F06860">
        <w:rPr>
          <w:szCs w:val="18"/>
        </w:rPr>
      </w:r>
      <w:r w:rsidRPr="00F06860">
        <w:rPr>
          <w:szCs w:val="18"/>
        </w:rPr>
        <w:fldChar w:fldCharType="separate"/>
      </w:r>
      <w:r w:rsidR="00C94D27">
        <w:rPr>
          <w:szCs w:val="18"/>
        </w:rPr>
        <w:t>14</w:t>
      </w:r>
      <w:r w:rsidRPr="00F06860">
        <w:rPr>
          <w:szCs w:val="18"/>
        </w:rPr>
        <w:fldChar w:fldCharType="end"/>
      </w:r>
      <w:r w:rsidRPr="00F06860">
        <w:rPr>
          <w:szCs w:val="18"/>
        </w:rPr>
        <w:t xml:space="preserve"> and the Children’s Hospital Foundation is able to arrange (within 3 months of termination) another institution or individual researcher to carry out the Award Activity, the Administering Institution must do all necessary acts to </w:t>
      </w:r>
      <w:r w:rsidR="00334AAC" w:rsidRPr="00F06860">
        <w:rPr>
          <w:szCs w:val="18"/>
        </w:rPr>
        <w:t xml:space="preserve">transfer any equipment purchased using the Award and </w:t>
      </w:r>
      <w:r w:rsidRPr="00F06860">
        <w:rPr>
          <w:szCs w:val="18"/>
        </w:rPr>
        <w:t>grant to the other institution or individual researcher a non-exclusive, royalty free, non-transferable licence to use the Award IP existing as at the date of termination of this Agreement for the purpose of conducting the Award Activity.</w:t>
      </w:r>
    </w:p>
    <w:p w14:paraId="5116304A" w14:textId="77777777" w:rsidR="00912517" w:rsidRPr="00F06860" w:rsidRDefault="00912517" w:rsidP="00130C90">
      <w:pPr>
        <w:pStyle w:val="Heading2"/>
        <w:spacing w:before="60" w:afterLines="60" w:after="144"/>
        <w:rPr>
          <w:szCs w:val="18"/>
        </w:rPr>
      </w:pPr>
      <w:r w:rsidRPr="00F06860">
        <w:rPr>
          <w:szCs w:val="18"/>
        </w:rPr>
        <w:t xml:space="preserve">In the event of reduction in the scope of the Award, the </w:t>
      </w:r>
      <w:r w:rsidR="00380B6C" w:rsidRPr="00F06860">
        <w:rPr>
          <w:szCs w:val="18"/>
        </w:rPr>
        <w:t>Children’s Hospital Foundation</w:t>
      </w:r>
      <w:r w:rsidRPr="00F06860">
        <w:rPr>
          <w:szCs w:val="18"/>
        </w:rPr>
        <w:t>’s obligation to pay Award sums shall abate proportionately to the reduction in the Award.</w:t>
      </w:r>
    </w:p>
    <w:p w14:paraId="5B476345" w14:textId="77777777" w:rsidR="00912517" w:rsidRPr="00F06860" w:rsidRDefault="00912517" w:rsidP="00130C90">
      <w:pPr>
        <w:pStyle w:val="Heading2"/>
        <w:spacing w:before="60" w:afterLines="60" w:after="144"/>
        <w:rPr>
          <w:szCs w:val="18"/>
        </w:rPr>
      </w:pPr>
      <w:r w:rsidRPr="00F06860">
        <w:rPr>
          <w:szCs w:val="18"/>
        </w:rPr>
        <w:t xml:space="preserve">The </w:t>
      </w:r>
      <w:r w:rsidR="00380B6C" w:rsidRPr="00F06860">
        <w:rPr>
          <w:szCs w:val="18"/>
        </w:rPr>
        <w:t>Children’s Hospital Foundation</w:t>
      </w:r>
      <w:r w:rsidRPr="00F06860">
        <w:rPr>
          <w:szCs w:val="18"/>
        </w:rPr>
        <w:t xml:space="preserve"> is not liable to pay any other amount in respect of a termination or reduction under this clause.</w:t>
      </w:r>
    </w:p>
    <w:p w14:paraId="5CB8267B" w14:textId="77777777" w:rsidR="00912517" w:rsidRPr="00F06860" w:rsidRDefault="00912517" w:rsidP="00130C90">
      <w:pPr>
        <w:pStyle w:val="Heading1"/>
        <w:spacing w:before="60" w:afterLines="60" w:after="144"/>
        <w:rPr>
          <w:sz w:val="18"/>
          <w:szCs w:val="18"/>
        </w:rPr>
      </w:pPr>
      <w:bookmarkStart w:id="80" w:name="_Toc220324713"/>
      <w:bookmarkStart w:id="81" w:name="_Ref285439854"/>
      <w:bookmarkStart w:id="82" w:name="_Ref339963220"/>
      <w:bookmarkStart w:id="83" w:name="_Ref339963229"/>
      <w:bookmarkStart w:id="84" w:name="_Ref339963267"/>
      <w:bookmarkStart w:id="85" w:name="_Ref339963376"/>
      <w:bookmarkStart w:id="86" w:name="_Ref339963456"/>
      <w:bookmarkStart w:id="87" w:name="_Ref339963477"/>
      <w:bookmarkStart w:id="88" w:name="_Ref339963497"/>
      <w:bookmarkStart w:id="89" w:name="_Ref339963538"/>
      <w:bookmarkStart w:id="90" w:name="_Ref339963596"/>
      <w:bookmarkStart w:id="91" w:name="_Ref339963688"/>
      <w:bookmarkStart w:id="92" w:name="_Ref236281407"/>
      <w:bookmarkStart w:id="93" w:name="_Ref236281468"/>
      <w:bookmarkStart w:id="94" w:name="_Ref236281525"/>
      <w:bookmarkStart w:id="95" w:name="_Ref363130079"/>
      <w:bookmarkStart w:id="96" w:name="_Toc426632809"/>
      <w:bookmarkStart w:id="97" w:name="_Toc427318746"/>
      <w:bookmarkStart w:id="98" w:name="_Ref3537737"/>
      <w:bookmarkStart w:id="99" w:name="_Ref3540140"/>
      <w:bookmarkStart w:id="100" w:name="_Ref3540676"/>
      <w:r w:rsidRPr="00F06860">
        <w:rPr>
          <w:sz w:val="18"/>
          <w:szCs w:val="18"/>
        </w:rPr>
        <w:t>Termination and Suspension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FA9236A" w14:textId="77777777" w:rsidR="00912517" w:rsidRPr="00F06860" w:rsidRDefault="00912517" w:rsidP="00130C90">
      <w:pPr>
        <w:pStyle w:val="Heading2"/>
        <w:keepNext/>
        <w:spacing w:before="60" w:afterLines="60" w:after="144"/>
        <w:rPr>
          <w:szCs w:val="18"/>
        </w:rPr>
      </w:pPr>
      <w:bookmarkStart w:id="101" w:name="_Ref339963551"/>
      <w:r w:rsidRPr="00F06860">
        <w:rPr>
          <w:szCs w:val="18"/>
        </w:rPr>
        <w:t>Where:</w:t>
      </w:r>
      <w:bookmarkEnd w:id="101"/>
    </w:p>
    <w:p w14:paraId="36C04E1C" w14:textId="7DD0F887" w:rsidR="00912517" w:rsidRPr="00F06860" w:rsidRDefault="00912517" w:rsidP="00130C90">
      <w:pPr>
        <w:pStyle w:val="Heading3"/>
        <w:tabs>
          <w:tab w:val="clear" w:pos="709"/>
          <w:tab w:val="num" w:pos="1418"/>
        </w:tabs>
        <w:spacing w:before="60" w:afterLines="60" w:after="144"/>
        <w:ind w:left="1418"/>
        <w:rPr>
          <w:szCs w:val="18"/>
        </w:rPr>
      </w:pPr>
      <w:r w:rsidRPr="00F06860">
        <w:rPr>
          <w:szCs w:val="18"/>
        </w:rPr>
        <w:t xml:space="preserve">the </w:t>
      </w:r>
      <w:r w:rsidR="00380B6C" w:rsidRPr="00F06860">
        <w:rPr>
          <w:szCs w:val="18"/>
        </w:rPr>
        <w:t>Children’s Hospital Foundation</w:t>
      </w:r>
      <w:r w:rsidRPr="00F06860">
        <w:rPr>
          <w:szCs w:val="18"/>
        </w:rPr>
        <w:t xml:space="preserve"> is reasonably satisfied that any of the terms and conditions of this Agreement have not been complied with by the researchers involved in the Award Activity or the Administering Institution</w:t>
      </w:r>
      <w:r w:rsidR="00506A19" w:rsidRPr="00F06860">
        <w:rPr>
          <w:szCs w:val="18"/>
        </w:rPr>
        <w:t xml:space="preserve"> and the breach is either incapable of remedy or </w:t>
      </w:r>
      <w:r w:rsidR="00BC1036" w:rsidRPr="00F06860">
        <w:rPr>
          <w:szCs w:val="18"/>
        </w:rPr>
        <w:t xml:space="preserve">remains </w:t>
      </w:r>
      <w:r w:rsidR="00506A19" w:rsidRPr="00F06860">
        <w:rPr>
          <w:szCs w:val="18"/>
        </w:rPr>
        <w:t xml:space="preserve">unremedied within 14 days of being provided written notice of the breach by the </w:t>
      </w:r>
      <w:r w:rsidR="00380B6C" w:rsidRPr="00F06860">
        <w:rPr>
          <w:szCs w:val="18"/>
        </w:rPr>
        <w:t xml:space="preserve">Children’s Hospital </w:t>
      </w:r>
      <w:proofErr w:type="gramStart"/>
      <w:r w:rsidR="00380B6C" w:rsidRPr="00F06860">
        <w:rPr>
          <w:szCs w:val="18"/>
        </w:rPr>
        <w:t>Foundation</w:t>
      </w:r>
      <w:r w:rsidRPr="00F06860">
        <w:rPr>
          <w:szCs w:val="18"/>
        </w:rPr>
        <w:t>;</w:t>
      </w:r>
      <w:proofErr w:type="gramEnd"/>
      <w:r w:rsidRPr="00F06860">
        <w:rPr>
          <w:szCs w:val="18"/>
        </w:rPr>
        <w:t xml:space="preserve"> </w:t>
      </w:r>
    </w:p>
    <w:p w14:paraId="1DCB3F18" w14:textId="475E37C9"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the </w:t>
      </w:r>
      <w:r w:rsidR="00380B6C" w:rsidRPr="00F06860">
        <w:rPr>
          <w:szCs w:val="18"/>
        </w:rPr>
        <w:t>Children’s Hospital Foundation</w:t>
      </w:r>
      <w:r w:rsidRPr="00F06860">
        <w:rPr>
          <w:szCs w:val="18"/>
        </w:rPr>
        <w:t xml:space="preserve"> is reasonably satisfied that any statement made in the </w:t>
      </w:r>
      <w:r w:rsidR="003E2799" w:rsidRPr="00F06860">
        <w:rPr>
          <w:szCs w:val="18"/>
        </w:rPr>
        <w:t>A</w:t>
      </w:r>
      <w:r w:rsidRPr="00F06860">
        <w:rPr>
          <w:szCs w:val="18"/>
        </w:rPr>
        <w:t xml:space="preserve">pplication to obtain the Award is incorrect or incomplete in a way which would have affected the original decision to approve the </w:t>
      </w:r>
      <w:proofErr w:type="gramStart"/>
      <w:r w:rsidRPr="00F06860">
        <w:rPr>
          <w:szCs w:val="18"/>
        </w:rPr>
        <w:t>Award;</w:t>
      </w:r>
      <w:proofErr w:type="gramEnd"/>
    </w:p>
    <w:p w14:paraId="2350520B" w14:textId="2C248BF3" w:rsidR="00FC653A" w:rsidRDefault="00FC653A" w:rsidP="00130C90">
      <w:pPr>
        <w:pStyle w:val="Heading3"/>
        <w:tabs>
          <w:tab w:val="clear" w:pos="709"/>
          <w:tab w:val="num" w:pos="1417"/>
        </w:tabs>
        <w:spacing w:before="60" w:afterLines="60" w:after="144"/>
        <w:ind w:left="1417" w:hanging="708"/>
        <w:rPr>
          <w:szCs w:val="18"/>
        </w:rPr>
      </w:pPr>
      <w:r>
        <w:rPr>
          <w:szCs w:val="18"/>
        </w:rPr>
        <w:t>the Children’s Hospital Foundation is reasonably satisfied</w:t>
      </w:r>
      <w:r w:rsidR="00355649">
        <w:rPr>
          <w:szCs w:val="18"/>
        </w:rPr>
        <w:t xml:space="preserve"> that any key performance indicators or performance measurement metrics set out in this </w:t>
      </w:r>
      <w:proofErr w:type="gramStart"/>
      <w:r w:rsidR="00355649">
        <w:rPr>
          <w:szCs w:val="18"/>
        </w:rPr>
        <w:t>Agreement</w:t>
      </w:r>
      <w:proofErr w:type="gramEnd"/>
      <w:r w:rsidR="00355649">
        <w:rPr>
          <w:szCs w:val="18"/>
        </w:rPr>
        <w:t xml:space="preserve"> or the Application have not been met;</w:t>
      </w:r>
    </w:p>
    <w:p w14:paraId="19404F91" w14:textId="74F9842B"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the </w:t>
      </w:r>
      <w:r w:rsidR="00380B6C" w:rsidRPr="00F06860">
        <w:rPr>
          <w:szCs w:val="18"/>
        </w:rPr>
        <w:t>Children’s Hospital Foundation</w:t>
      </w:r>
      <w:r w:rsidRPr="00F06860">
        <w:rPr>
          <w:szCs w:val="18"/>
        </w:rPr>
        <w:t xml:space="preserve"> is reasonably satisfied that the Awardee or Specified Personnel are, or have within 3 years</w:t>
      </w:r>
      <w:r w:rsidR="003E2799" w:rsidRPr="00F06860">
        <w:rPr>
          <w:szCs w:val="18"/>
        </w:rPr>
        <w:t xml:space="preserve"> </w:t>
      </w:r>
      <w:r w:rsidR="00506A19" w:rsidRPr="00F06860">
        <w:rPr>
          <w:szCs w:val="18"/>
        </w:rPr>
        <w:t>prior to</w:t>
      </w:r>
      <w:r w:rsidR="003E2799" w:rsidRPr="00F06860">
        <w:rPr>
          <w:szCs w:val="18"/>
        </w:rPr>
        <w:t xml:space="preserve"> the </w:t>
      </w:r>
      <w:r w:rsidR="0037555C" w:rsidRPr="00F06860">
        <w:rPr>
          <w:szCs w:val="18"/>
        </w:rPr>
        <w:t>commencement</w:t>
      </w:r>
      <w:r w:rsidR="003E2799" w:rsidRPr="00F06860">
        <w:rPr>
          <w:szCs w:val="18"/>
        </w:rPr>
        <w:t xml:space="preserve"> of this Agreement</w:t>
      </w:r>
      <w:r w:rsidRPr="00F06860">
        <w:rPr>
          <w:szCs w:val="18"/>
        </w:rPr>
        <w:t xml:space="preserve">, engaged in research misconduct as defined by the </w:t>
      </w:r>
      <w:r w:rsidRPr="00F06860">
        <w:rPr>
          <w:i/>
          <w:iCs/>
          <w:szCs w:val="18"/>
        </w:rPr>
        <w:t xml:space="preserve">Australian Code for the Responsible Conduct of </w:t>
      </w:r>
      <w:proofErr w:type="gramStart"/>
      <w:r w:rsidRPr="00F06860">
        <w:rPr>
          <w:i/>
          <w:iCs/>
          <w:szCs w:val="18"/>
        </w:rPr>
        <w:t>Research</w:t>
      </w:r>
      <w:r w:rsidRPr="00F06860">
        <w:rPr>
          <w:szCs w:val="18"/>
        </w:rPr>
        <w:t>;</w:t>
      </w:r>
      <w:proofErr w:type="gramEnd"/>
      <w:r w:rsidRPr="00F06860">
        <w:rPr>
          <w:szCs w:val="18"/>
        </w:rPr>
        <w:t xml:space="preserve"> </w:t>
      </w:r>
    </w:p>
    <w:p w14:paraId="53392AF7" w14:textId="49926805" w:rsidR="00912517" w:rsidRPr="00F06860" w:rsidRDefault="00912517" w:rsidP="00130C90">
      <w:pPr>
        <w:pStyle w:val="Heading3"/>
        <w:tabs>
          <w:tab w:val="clear" w:pos="709"/>
          <w:tab w:val="num" w:pos="1417"/>
        </w:tabs>
        <w:spacing w:before="60" w:afterLines="60" w:after="144"/>
        <w:ind w:left="1417" w:hanging="708"/>
        <w:rPr>
          <w:szCs w:val="18"/>
        </w:rPr>
      </w:pPr>
      <w:bookmarkStart w:id="102" w:name="_Ref339963567"/>
      <w:r w:rsidRPr="00F06860">
        <w:rPr>
          <w:szCs w:val="18"/>
        </w:rPr>
        <w:t>the Administering Institution:</w:t>
      </w:r>
      <w:bookmarkEnd w:id="102"/>
    </w:p>
    <w:p w14:paraId="533235E6" w14:textId="77777777" w:rsidR="00912517" w:rsidRPr="00F06860" w:rsidRDefault="00912517" w:rsidP="00130C90">
      <w:pPr>
        <w:pStyle w:val="Heading4"/>
        <w:tabs>
          <w:tab w:val="clear" w:pos="888"/>
          <w:tab w:val="num" w:pos="2126"/>
        </w:tabs>
        <w:spacing w:before="60" w:afterLines="60" w:after="144"/>
        <w:ind w:left="2126" w:hanging="709"/>
        <w:rPr>
          <w:sz w:val="18"/>
          <w:szCs w:val="18"/>
        </w:rPr>
      </w:pPr>
      <w:r w:rsidRPr="00F06860">
        <w:rPr>
          <w:sz w:val="18"/>
          <w:szCs w:val="18"/>
        </w:rPr>
        <w:t>has received a formal complaint, or has resolved to conduct or has commenced to conduct, an investigation into allegations of research misconduct by the Awardee or Specified Personnel; and</w:t>
      </w:r>
    </w:p>
    <w:p w14:paraId="484A8F2C" w14:textId="77777777" w:rsidR="00912517" w:rsidRPr="00F06860" w:rsidRDefault="00912517" w:rsidP="00130C90">
      <w:pPr>
        <w:pStyle w:val="Heading4"/>
        <w:tabs>
          <w:tab w:val="clear" w:pos="888"/>
          <w:tab w:val="num" w:pos="2126"/>
        </w:tabs>
        <w:spacing w:before="60" w:afterLines="60" w:after="144"/>
        <w:ind w:left="2126" w:hanging="709"/>
        <w:rPr>
          <w:sz w:val="18"/>
          <w:szCs w:val="18"/>
        </w:rPr>
      </w:pPr>
      <w:r w:rsidRPr="00F06860">
        <w:rPr>
          <w:sz w:val="18"/>
          <w:szCs w:val="18"/>
        </w:rPr>
        <w:t xml:space="preserve">has not informed the </w:t>
      </w:r>
      <w:r w:rsidR="00380B6C" w:rsidRPr="00F06860">
        <w:rPr>
          <w:sz w:val="18"/>
          <w:szCs w:val="18"/>
        </w:rPr>
        <w:t>Children’s Hospital Foundation</w:t>
      </w:r>
      <w:r w:rsidRPr="00F06860">
        <w:rPr>
          <w:sz w:val="18"/>
          <w:szCs w:val="18"/>
        </w:rPr>
        <w:t xml:space="preserve"> within 14 days of receipt of the formal complaint, or of the resolution to commence the investigation or of the fact that an investigation has </w:t>
      </w:r>
      <w:proofErr w:type="gramStart"/>
      <w:r w:rsidRPr="00F06860">
        <w:rPr>
          <w:sz w:val="18"/>
          <w:szCs w:val="18"/>
        </w:rPr>
        <w:t>commenced;</w:t>
      </w:r>
      <w:proofErr w:type="gramEnd"/>
    </w:p>
    <w:p w14:paraId="6F6363EC"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the </w:t>
      </w:r>
      <w:r w:rsidR="00380B6C" w:rsidRPr="00F06860">
        <w:rPr>
          <w:szCs w:val="18"/>
        </w:rPr>
        <w:t>Children’s Hospital Foundation</w:t>
      </w:r>
      <w:r w:rsidRPr="00F06860">
        <w:rPr>
          <w:szCs w:val="18"/>
        </w:rPr>
        <w:t xml:space="preserve"> is not reasonably satisfied that the purposes and activities of the Administering Institution remain compatible with the objectives of the Award </w:t>
      </w:r>
      <w:proofErr w:type="gramStart"/>
      <w:r w:rsidRPr="00F06860">
        <w:rPr>
          <w:szCs w:val="18"/>
        </w:rPr>
        <w:t>Activity;</w:t>
      </w:r>
      <w:proofErr w:type="gramEnd"/>
    </w:p>
    <w:p w14:paraId="52FD45E0" w14:textId="77720768"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the Administering Institution in the reasonable opinion of the </w:t>
      </w:r>
      <w:r w:rsidR="00380B6C" w:rsidRPr="00F06860">
        <w:rPr>
          <w:szCs w:val="18"/>
        </w:rPr>
        <w:t>Children’s Hospital Foundation</w:t>
      </w:r>
      <w:r w:rsidRPr="00F06860">
        <w:rPr>
          <w:szCs w:val="18"/>
        </w:rPr>
        <w:t>, fails to adequately comply with its reporting obligations under clause </w:t>
      </w:r>
      <w:r w:rsidR="00450747" w:rsidRPr="00F06860">
        <w:rPr>
          <w:szCs w:val="18"/>
        </w:rPr>
        <w:fldChar w:fldCharType="begin"/>
      </w:r>
      <w:r w:rsidR="00450747" w:rsidRPr="00F06860">
        <w:rPr>
          <w:szCs w:val="18"/>
        </w:rPr>
        <w:instrText xml:space="preserve"> REF _Ref223254342 \w \h  \* MERGEFORMAT </w:instrText>
      </w:r>
      <w:r w:rsidR="00450747" w:rsidRPr="00F06860">
        <w:rPr>
          <w:szCs w:val="18"/>
        </w:rPr>
      </w:r>
      <w:r w:rsidR="00450747" w:rsidRPr="00F06860">
        <w:rPr>
          <w:szCs w:val="18"/>
        </w:rPr>
        <w:fldChar w:fldCharType="separate"/>
      </w:r>
      <w:r w:rsidR="00540AAE">
        <w:rPr>
          <w:szCs w:val="18"/>
        </w:rPr>
        <w:t>7</w:t>
      </w:r>
      <w:r w:rsidR="00450747" w:rsidRPr="00F06860">
        <w:rPr>
          <w:szCs w:val="18"/>
        </w:rPr>
        <w:fldChar w:fldCharType="end"/>
      </w:r>
      <w:r w:rsidRPr="00F06860">
        <w:rPr>
          <w:szCs w:val="18"/>
        </w:rPr>
        <w:t>;</w:t>
      </w:r>
    </w:p>
    <w:p w14:paraId="596E8701"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the </w:t>
      </w:r>
      <w:r w:rsidR="00380B6C" w:rsidRPr="00F06860">
        <w:rPr>
          <w:szCs w:val="18"/>
        </w:rPr>
        <w:t>Children’s Hospital Foundation</w:t>
      </w:r>
      <w:r w:rsidRPr="00F06860">
        <w:rPr>
          <w:szCs w:val="18"/>
        </w:rPr>
        <w:t xml:space="preserve"> has received insufficient funding in relation to the financial year in which payments are to be made under this </w:t>
      </w:r>
      <w:proofErr w:type="gramStart"/>
      <w:r w:rsidRPr="00F06860">
        <w:rPr>
          <w:szCs w:val="18"/>
        </w:rPr>
        <w:t>Agreement;</w:t>
      </w:r>
      <w:proofErr w:type="gramEnd"/>
    </w:p>
    <w:p w14:paraId="66ED3F50"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the Administering Institution is using the Award for purposes other than the Award </w:t>
      </w:r>
      <w:proofErr w:type="gramStart"/>
      <w:r w:rsidRPr="00F06860">
        <w:rPr>
          <w:szCs w:val="18"/>
        </w:rPr>
        <w:t>Activity;</w:t>
      </w:r>
      <w:proofErr w:type="gramEnd"/>
      <w:r w:rsidRPr="00F06860">
        <w:rPr>
          <w:szCs w:val="18"/>
        </w:rPr>
        <w:t xml:space="preserve"> </w:t>
      </w:r>
    </w:p>
    <w:p w14:paraId="36A2BDE0" w14:textId="081572EA" w:rsidR="00912517" w:rsidRPr="00F06860" w:rsidRDefault="00220816" w:rsidP="00130C90">
      <w:pPr>
        <w:pStyle w:val="Heading3"/>
        <w:tabs>
          <w:tab w:val="clear" w:pos="709"/>
          <w:tab w:val="num" w:pos="1417"/>
        </w:tabs>
        <w:spacing w:before="60" w:afterLines="60" w:after="144"/>
        <w:ind w:left="1417" w:hanging="708"/>
        <w:rPr>
          <w:szCs w:val="18"/>
        </w:rPr>
      </w:pPr>
      <w:r w:rsidRPr="00F06860">
        <w:rPr>
          <w:szCs w:val="18"/>
        </w:rPr>
        <w:t xml:space="preserve">any of </w:t>
      </w:r>
      <w:r w:rsidR="00912517" w:rsidRPr="00F06860">
        <w:rPr>
          <w:szCs w:val="18"/>
        </w:rPr>
        <w:t>the Administering Institution</w:t>
      </w:r>
      <w:r w:rsidRPr="00F06860">
        <w:rPr>
          <w:szCs w:val="18"/>
        </w:rPr>
        <w:t>, its Personnel or the Specified Personnel</w:t>
      </w:r>
      <w:r w:rsidR="001E06BE" w:rsidRPr="00F06860">
        <w:rPr>
          <w:szCs w:val="18"/>
        </w:rPr>
        <w:t xml:space="preserve"> </w:t>
      </w:r>
      <w:r w:rsidR="00FE4ACB" w:rsidRPr="00F06860">
        <w:rPr>
          <w:szCs w:val="18"/>
        </w:rPr>
        <w:t>does not comply with</w:t>
      </w:r>
      <w:r w:rsidR="001E06BE" w:rsidRPr="00F06860">
        <w:rPr>
          <w:szCs w:val="18"/>
        </w:rPr>
        <w:t xml:space="preserve"> the Tobacco Policy</w:t>
      </w:r>
      <w:r w:rsidR="00FE4ACB" w:rsidRPr="00F06860">
        <w:rPr>
          <w:szCs w:val="18"/>
        </w:rPr>
        <w:t>,</w:t>
      </w:r>
      <w:r w:rsidR="001E06BE" w:rsidRPr="00F06860">
        <w:rPr>
          <w:szCs w:val="18"/>
        </w:rPr>
        <w:t xml:space="preserve"> or</w:t>
      </w:r>
      <w:r w:rsidR="00912517" w:rsidRPr="00F06860">
        <w:rPr>
          <w:szCs w:val="18"/>
        </w:rPr>
        <w:t xml:space="preserve"> </w:t>
      </w:r>
      <w:r w:rsidR="00740CDC" w:rsidRPr="00F06860">
        <w:rPr>
          <w:szCs w:val="18"/>
        </w:rPr>
        <w:t xml:space="preserve">seeks or </w:t>
      </w:r>
      <w:r w:rsidR="00912517" w:rsidRPr="00F06860">
        <w:rPr>
          <w:szCs w:val="18"/>
        </w:rPr>
        <w:t>accepts any</w:t>
      </w:r>
      <w:r w:rsidRPr="00F06860">
        <w:rPr>
          <w:szCs w:val="18"/>
        </w:rPr>
        <w:t xml:space="preserve"> funding</w:t>
      </w:r>
      <w:r w:rsidR="00912517" w:rsidRPr="00F06860">
        <w:rPr>
          <w:szCs w:val="18"/>
        </w:rPr>
        <w:t xml:space="preserve"> from the tobacco industry or persons connected with the tobacco industry; or</w:t>
      </w:r>
    </w:p>
    <w:p w14:paraId="1C5B0C20" w14:textId="1857C76C"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a clause of this Agreement provides that this clause </w:t>
      </w:r>
      <w:r w:rsidR="00503377" w:rsidRPr="00F06860">
        <w:rPr>
          <w:szCs w:val="18"/>
        </w:rPr>
        <w:fldChar w:fldCharType="begin"/>
      </w:r>
      <w:r w:rsidRPr="00F06860">
        <w:rPr>
          <w:szCs w:val="18"/>
        </w:rPr>
        <w:instrText xml:space="preserve"> REF _Ref339963538 \r \h </w:instrText>
      </w:r>
      <w:r w:rsidR="00F06860" w:rsidRPr="00F06860">
        <w:rPr>
          <w:szCs w:val="18"/>
        </w:rPr>
        <w:instrText xml:space="preserve"> \* MERGEFORMAT </w:instrText>
      </w:r>
      <w:r w:rsidR="00503377" w:rsidRPr="00F06860">
        <w:rPr>
          <w:szCs w:val="18"/>
        </w:rPr>
      </w:r>
      <w:r w:rsidR="00503377" w:rsidRPr="00F06860">
        <w:rPr>
          <w:szCs w:val="18"/>
        </w:rPr>
        <w:fldChar w:fldCharType="separate"/>
      </w:r>
      <w:r w:rsidR="00D51F7F">
        <w:rPr>
          <w:szCs w:val="18"/>
        </w:rPr>
        <w:t>14</w:t>
      </w:r>
      <w:r w:rsidR="00503377" w:rsidRPr="00F06860">
        <w:rPr>
          <w:szCs w:val="18"/>
        </w:rPr>
        <w:fldChar w:fldCharType="end"/>
      </w:r>
      <w:r w:rsidRPr="00F06860">
        <w:rPr>
          <w:szCs w:val="18"/>
        </w:rPr>
        <w:t xml:space="preserve"> applies,</w:t>
      </w:r>
    </w:p>
    <w:p w14:paraId="6BECE19E" w14:textId="77777777" w:rsidR="00912517" w:rsidRPr="00F06860" w:rsidRDefault="00912517" w:rsidP="00130C90">
      <w:pPr>
        <w:pStyle w:val="BodyText2"/>
        <w:spacing w:before="60" w:afterLines="60" w:after="144"/>
        <w:rPr>
          <w:sz w:val="18"/>
          <w:szCs w:val="18"/>
        </w:rPr>
      </w:pPr>
      <w:r w:rsidRPr="00F06860">
        <w:rPr>
          <w:sz w:val="18"/>
          <w:szCs w:val="18"/>
        </w:rPr>
        <w:t xml:space="preserve">the </w:t>
      </w:r>
      <w:r w:rsidR="00380B6C" w:rsidRPr="00F06860">
        <w:rPr>
          <w:sz w:val="18"/>
          <w:szCs w:val="18"/>
        </w:rPr>
        <w:t>Children’s Hospital Foundation</w:t>
      </w:r>
      <w:r w:rsidRPr="00F06860">
        <w:rPr>
          <w:sz w:val="18"/>
          <w:szCs w:val="18"/>
        </w:rPr>
        <w:t xml:space="preserve"> may, in its discretion, by written notice to the Administering Institution:</w:t>
      </w:r>
    </w:p>
    <w:p w14:paraId="79985ADD"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terminate this Agreement; or</w:t>
      </w:r>
    </w:p>
    <w:p w14:paraId="64E2C2D9"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suspend or reduce payment of the Award, pending a review by the </w:t>
      </w:r>
      <w:r w:rsidR="00380B6C" w:rsidRPr="00F06860">
        <w:rPr>
          <w:szCs w:val="18"/>
        </w:rPr>
        <w:t>Children’s Hospital Foundation</w:t>
      </w:r>
      <w:r w:rsidRPr="00F06860">
        <w:rPr>
          <w:szCs w:val="18"/>
        </w:rPr>
        <w:t xml:space="preserve"> of the future performance of the Award Activity.</w:t>
      </w:r>
    </w:p>
    <w:p w14:paraId="6A59F4B1" w14:textId="4DC279AF" w:rsidR="00912517" w:rsidRPr="00F06860" w:rsidRDefault="00912517" w:rsidP="00130C90">
      <w:pPr>
        <w:pStyle w:val="Heading2"/>
        <w:spacing w:before="60" w:afterLines="60" w:after="144"/>
        <w:rPr>
          <w:szCs w:val="18"/>
        </w:rPr>
      </w:pPr>
      <w:bookmarkStart w:id="103" w:name="_Ref339963523"/>
      <w:r w:rsidRPr="00F06860">
        <w:rPr>
          <w:szCs w:val="18"/>
        </w:rPr>
        <w:t xml:space="preserve">For the purposes of clause </w:t>
      </w:r>
      <w:r w:rsidR="00450747" w:rsidRPr="00F06860">
        <w:rPr>
          <w:szCs w:val="18"/>
        </w:rPr>
        <w:fldChar w:fldCharType="begin"/>
      </w:r>
      <w:r w:rsidR="00450747" w:rsidRPr="00F06860">
        <w:rPr>
          <w:szCs w:val="18"/>
        </w:rPr>
        <w:instrText xml:space="preserve"> REF _Ref339963567 \r \h  \* MERGEFORMAT </w:instrText>
      </w:r>
      <w:r w:rsidR="00450747" w:rsidRPr="00F06860">
        <w:rPr>
          <w:szCs w:val="18"/>
        </w:rPr>
      </w:r>
      <w:r w:rsidR="00450747" w:rsidRPr="00F06860">
        <w:rPr>
          <w:szCs w:val="18"/>
        </w:rPr>
        <w:fldChar w:fldCharType="separate"/>
      </w:r>
      <w:r w:rsidR="003440C8">
        <w:rPr>
          <w:szCs w:val="18"/>
        </w:rPr>
        <w:t>14.1(5)</w:t>
      </w:r>
      <w:r w:rsidR="00450747" w:rsidRPr="00F06860">
        <w:rPr>
          <w:szCs w:val="18"/>
        </w:rPr>
        <w:fldChar w:fldCharType="end"/>
      </w:r>
      <w:r w:rsidRPr="00F06860">
        <w:rPr>
          <w:szCs w:val="18"/>
        </w:rPr>
        <w:t>:</w:t>
      </w:r>
      <w:bookmarkEnd w:id="103"/>
    </w:p>
    <w:p w14:paraId="180D1FCB" w14:textId="27FBC158"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the Administering Institution must have in place procedures for dealing with instances of suspected or alleged research misconduct which are consistent, as a minimum standard for the purposes of clause </w:t>
      </w:r>
      <w:r w:rsidR="00503377" w:rsidRPr="00F06860">
        <w:rPr>
          <w:szCs w:val="18"/>
        </w:rPr>
        <w:fldChar w:fldCharType="begin"/>
      </w:r>
      <w:r w:rsidRPr="00F06860">
        <w:rPr>
          <w:szCs w:val="18"/>
        </w:rPr>
        <w:instrText xml:space="preserve"> REF _Ref339963551 \r \h </w:instrText>
      </w:r>
      <w:r w:rsidR="00F06860" w:rsidRPr="00F06860">
        <w:rPr>
          <w:szCs w:val="18"/>
        </w:rPr>
        <w:instrText xml:space="preserve"> \* MERGEFORMAT </w:instrText>
      </w:r>
      <w:r w:rsidR="00503377" w:rsidRPr="00F06860">
        <w:rPr>
          <w:szCs w:val="18"/>
        </w:rPr>
      </w:r>
      <w:r w:rsidR="00503377" w:rsidRPr="00F06860">
        <w:rPr>
          <w:szCs w:val="18"/>
        </w:rPr>
        <w:fldChar w:fldCharType="separate"/>
      </w:r>
      <w:r w:rsidR="00D51F7F">
        <w:rPr>
          <w:szCs w:val="18"/>
        </w:rPr>
        <w:t>14.1</w:t>
      </w:r>
      <w:r w:rsidR="00503377" w:rsidRPr="00F06860">
        <w:rPr>
          <w:szCs w:val="18"/>
        </w:rPr>
        <w:fldChar w:fldCharType="end"/>
      </w:r>
      <w:r w:rsidRPr="00F06860">
        <w:rPr>
          <w:szCs w:val="18"/>
        </w:rPr>
        <w:t xml:space="preserve">(5), with the </w:t>
      </w:r>
      <w:r w:rsidRPr="00F06860">
        <w:rPr>
          <w:i/>
          <w:iCs/>
          <w:szCs w:val="18"/>
        </w:rPr>
        <w:t xml:space="preserve">Australian Code for the Responsible Conduct of </w:t>
      </w:r>
      <w:proofErr w:type="gramStart"/>
      <w:r w:rsidRPr="00F06860">
        <w:rPr>
          <w:i/>
          <w:iCs/>
          <w:szCs w:val="18"/>
        </w:rPr>
        <w:t>Research</w:t>
      </w:r>
      <w:r w:rsidRPr="00F06860">
        <w:rPr>
          <w:szCs w:val="18"/>
        </w:rPr>
        <w:t>;</w:t>
      </w:r>
      <w:proofErr w:type="gramEnd"/>
    </w:p>
    <w:p w14:paraId="4A895B07"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where formal investigation of possible research misconduct is indicated, the Administering Institution must determine, having regard to the gravity of the suspected or alleged misconduct, whether </w:t>
      </w:r>
      <w:r w:rsidRPr="00F06860">
        <w:rPr>
          <w:szCs w:val="18"/>
        </w:rPr>
        <w:lastRenderedPageBreak/>
        <w:t xml:space="preserve">an independent investigation by a third party is appropriate and must be able to provide justification for this decision if requested by the </w:t>
      </w:r>
      <w:r w:rsidR="00380B6C" w:rsidRPr="00F06860">
        <w:rPr>
          <w:szCs w:val="18"/>
        </w:rPr>
        <w:t xml:space="preserve">Children’s Hospital </w:t>
      </w:r>
      <w:proofErr w:type="gramStart"/>
      <w:r w:rsidR="00380B6C" w:rsidRPr="00F06860">
        <w:rPr>
          <w:szCs w:val="18"/>
        </w:rPr>
        <w:t>Foundation</w:t>
      </w:r>
      <w:r w:rsidRPr="00F06860">
        <w:rPr>
          <w:szCs w:val="18"/>
        </w:rPr>
        <w:t>;</w:t>
      </w:r>
      <w:proofErr w:type="gramEnd"/>
    </w:p>
    <w:p w14:paraId="127602CC" w14:textId="100DBCAC"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the </w:t>
      </w:r>
      <w:r w:rsidR="00380B6C" w:rsidRPr="00F06860">
        <w:rPr>
          <w:szCs w:val="18"/>
        </w:rPr>
        <w:t>Children’s Hospital Foundation</w:t>
      </w:r>
      <w:r w:rsidRPr="00F06860">
        <w:rPr>
          <w:szCs w:val="18"/>
        </w:rPr>
        <w:t xml:space="preserve"> reserves the right at its discretion, in any instance of suspected or alleged research misconduct notified to the </w:t>
      </w:r>
      <w:r w:rsidR="00380B6C" w:rsidRPr="00F06860">
        <w:rPr>
          <w:szCs w:val="18"/>
        </w:rPr>
        <w:t>Children’s Hospital Foundation</w:t>
      </w:r>
      <w:r w:rsidRPr="00F06860">
        <w:rPr>
          <w:szCs w:val="18"/>
        </w:rPr>
        <w:t xml:space="preserve"> by the Administering Institution in accordance with clause </w:t>
      </w:r>
      <w:r w:rsidR="00503377" w:rsidRPr="00F06860">
        <w:rPr>
          <w:szCs w:val="18"/>
        </w:rPr>
        <w:fldChar w:fldCharType="begin"/>
      </w:r>
      <w:r w:rsidRPr="00F06860">
        <w:rPr>
          <w:szCs w:val="18"/>
        </w:rPr>
        <w:instrText xml:space="preserve"> REF _Ref339963567 \r \h </w:instrText>
      </w:r>
      <w:r w:rsidR="00F06860" w:rsidRPr="00F06860">
        <w:rPr>
          <w:szCs w:val="18"/>
        </w:rPr>
        <w:instrText xml:space="preserve"> \* MERGEFORMAT </w:instrText>
      </w:r>
      <w:r w:rsidR="00503377" w:rsidRPr="00F06860">
        <w:rPr>
          <w:szCs w:val="18"/>
        </w:rPr>
      </w:r>
      <w:r w:rsidR="00503377" w:rsidRPr="00F06860">
        <w:rPr>
          <w:szCs w:val="18"/>
        </w:rPr>
        <w:fldChar w:fldCharType="separate"/>
      </w:r>
      <w:r w:rsidR="00D51F7F">
        <w:rPr>
          <w:szCs w:val="18"/>
        </w:rPr>
        <w:t>14.1(4)</w:t>
      </w:r>
      <w:r w:rsidR="00503377" w:rsidRPr="00F06860">
        <w:rPr>
          <w:szCs w:val="18"/>
        </w:rPr>
        <w:fldChar w:fldCharType="end"/>
      </w:r>
      <w:r w:rsidRPr="00F06860">
        <w:rPr>
          <w:szCs w:val="18"/>
        </w:rPr>
        <w:t>, to discuss or consult with the Administering Institution as to the appropriate form of formal investigation;</w:t>
      </w:r>
    </w:p>
    <w:p w14:paraId="54560B20"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the </w:t>
      </w:r>
      <w:r w:rsidR="00380B6C" w:rsidRPr="00F06860">
        <w:rPr>
          <w:szCs w:val="18"/>
        </w:rPr>
        <w:t>Children’s Hospital Foundation</w:t>
      </w:r>
      <w:r w:rsidRPr="00F06860">
        <w:rPr>
          <w:szCs w:val="18"/>
        </w:rPr>
        <w:t xml:space="preserve"> reserves the right at its discretion, where an Administering Institution is conducting an investigation, whether preliminary or formal, to suspend Award funding to that Administering Institution, for the Award, pending the outcome of the </w:t>
      </w:r>
      <w:proofErr w:type="gramStart"/>
      <w:r w:rsidRPr="00F06860">
        <w:rPr>
          <w:szCs w:val="18"/>
        </w:rPr>
        <w:t>investigation;</w:t>
      </w:r>
      <w:proofErr w:type="gramEnd"/>
      <w:r w:rsidRPr="00F06860">
        <w:rPr>
          <w:szCs w:val="18"/>
        </w:rPr>
        <w:t xml:space="preserve"> </w:t>
      </w:r>
    </w:p>
    <w:p w14:paraId="03F59B40"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the Administering Institution must notify the </w:t>
      </w:r>
      <w:r w:rsidR="00380B6C" w:rsidRPr="00F06860">
        <w:rPr>
          <w:szCs w:val="18"/>
        </w:rPr>
        <w:t>Children’s Hospital Foundation</w:t>
      </w:r>
      <w:r w:rsidRPr="00F06860">
        <w:rPr>
          <w:szCs w:val="18"/>
        </w:rPr>
        <w:t xml:space="preserve"> of the outcome of any preliminary or formal investigation, whether conducted internally or independently, and reasons for the decision within 10 days following the </w:t>
      </w:r>
      <w:proofErr w:type="gramStart"/>
      <w:r w:rsidRPr="00F06860">
        <w:rPr>
          <w:szCs w:val="18"/>
        </w:rPr>
        <w:t>decision;</w:t>
      </w:r>
      <w:proofErr w:type="gramEnd"/>
      <w:r w:rsidRPr="00F06860">
        <w:rPr>
          <w:szCs w:val="18"/>
        </w:rPr>
        <w:t xml:space="preserve"> and</w:t>
      </w:r>
    </w:p>
    <w:p w14:paraId="0051AAD0"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the Administering Institution must, in all cases, conduct any investigation or enquiry in such a manner as to ensure that any person who is the subject of such an investigation or enquiry is afforded natural justice.</w:t>
      </w:r>
    </w:p>
    <w:p w14:paraId="5812A8C1" w14:textId="2F4C1EB4" w:rsidR="00912517" w:rsidRPr="00F06860" w:rsidRDefault="00912517" w:rsidP="00130C90">
      <w:pPr>
        <w:pStyle w:val="Heading2"/>
        <w:spacing w:before="60" w:afterLines="60" w:after="144"/>
        <w:rPr>
          <w:szCs w:val="18"/>
        </w:rPr>
      </w:pPr>
      <w:r w:rsidRPr="00F06860">
        <w:rPr>
          <w:szCs w:val="18"/>
        </w:rPr>
        <w:t xml:space="preserve">In this clause </w:t>
      </w:r>
      <w:r w:rsidR="00503377" w:rsidRPr="00F06860">
        <w:rPr>
          <w:szCs w:val="18"/>
        </w:rPr>
        <w:fldChar w:fldCharType="begin"/>
      </w:r>
      <w:r w:rsidR="009B135E" w:rsidRPr="00F06860">
        <w:rPr>
          <w:szCs w:val="18"/>
        </w:rPr>
        <w:instrText xml:space="preserve"> REF _Ref363130079 \r \h </w:instrText>
      </w:r>
      <w:r w:rsidR="00F06860" w:rsidRPr="00F06860">
        <w:rPr>
          <w:szCs w:val="18"/>
        </w:rPr>
        <w:instrText xml:space="preserve"> \* MERGEFORMAT </w:instrText>
      </w:r>
      <w:r w:rsidR="00503377" w:rsidRPr="00F06860">
        <w:rPr>
          <w:szCs w:val="18"/>
        </w:rPr>
      </w:r>
      <w:r w:rsidR="00503377" w:rsidRPr="00F06860">
        <w:rPr>
          <w:szCs w:val="18"/>
        </w:rPr>
        <w:fldChar w:fldCharType="separate"/>
      </w:r>
      <w:r w:rsidR="00D51F7F">
        <w:rPr>
          <w:szCs w:val="18"/>
        </w:rPr>
        <w:t>14</w:t>
      </w:r>
      <w:r w:rsidR="00503377" w:rsidRPr="00F06860">
        <w:rPr>
          <w:szCs w:val="18"/>
        </w:rPr>
        <w:fldChar w:fldCharType="end"/>
      </w:r>
      <w:r w:rsidRPr="00F06860">
        <w:rPr>
          <w:szCs w:val="18"/>
        </w:rPr>
        <w:t xml:space="preserve">, ‘research misconduct’ includes research misconduct, misconduct and scientific misconduct (as those terms are defined in </w:t>
      </w:r>
      <w:r w:rsidRPr="00C94D27">
        <w:rPr>
          <w:i/>
          <w:szCs w:val="18"/>
        </w:rPr>
        <w:t>the Australian Code for the Responsible Conduct of Research</w:t>
      </w:r>
      <w:r w:rsidRPr="00F06860">
        <w:rPr>
          <w:szCs w:val="18"/>
        </w:rPr>
        <w:t>, or in any replacement document), and includes (without limitation) failure to adhere to research proposals approved by either a Human Research Ethics Committee, Bioethics or Animal Ethics Committee.</w:t>
      </w:r>
    </w:p>
    <w:p w14:paraId="5EE0E0FC" w14:textId="75B4BAAA" w:rsidR="00912517" w:rsidRPr="00F06860" w:rsidRDefault="00912517" w:rsidP="00130C90">
      <w:pPr>
        <w:pStyle w:val="Heading2"/>
        <w:spacing w:before="60" w:afterLines="60" w:after="144"/>
        <w:rPr>
          <w:szCs w:val="18"/>
        </w:rPr>
      </w:pPr>
      <w:r w:rsidRPr="00F06860">
        <w:rPr>
          <w:szCs w:val="18"/>
        </w:rPr>
        <w:t xml:space="preserve">Nothing in this clause </w:t>
      </w:r>
      <w:r w:rsidR="00503377" w:rsidRPr="00F06860">
        <w:rPr>
          <w:szCs w:val="18"/>
        </w:rPr>
        <w:fldChar w:fldCharType="begin"/>
      </w:r>
      <w:r w:rsidRPr="00F06860">
        <w:rPr>
          <w:szCs w:val="18"/>
        </w:rPr>
        <w:instrText xml:space="preserve"> REF _Ref339963596 \r \h </w:instrText>
      </w:r>
      <w:r w:rsidR="00F06860" w:rsidRPr="00F06860">
        <w:rPr>
          <w:szCs w:val="18"/>
        </w:rPr>
        <w:instrText xml:space="preserve"> \* MERGEFORMAT </w:instrText>
      </w:r>
      <w:r w:rsidR="00503377" w:rsidRPr="00F06860">
        <w:rPr>
          <w:szCs w:val="18"/>
        </w:rPr>
      </w:r>
      <w:r w:rsidR="00503377" w:rsidRPr="00F06860">
        <w:rPr>
          <w:szCs w:val="18"/>
        </w:rPr>
        <w:fldChar w:fldCharType="separate"/>
      </w:r>
      <w:r w:rsidR="00C94D27">
        <w:rPr>
          <w:szCs w:val="18"/>
        </w:rPr>
        <w:t>14</w:t>
      </w:r>
      <w:r w:rsidR="00503377" w:rsidRPr="00F06860">
        <w:rPr>
          <w:szCs w:val="18"/>
        </w:rPr>
        <w:fldChar w:fldCharType="end"/>
      </w:r>
      <w:r w:rsidRPr="00F06860">
        <w:rPr>
          <w:szCs w:val="18"/>
        </w:rPr>
        <w:t xml:space="preserve"> is intended to prevent the </w:t>
      </w:r>
      <w:r w:rsidR="00380B6C" w:rsidRPr="00F06860">
        <w:rPr>
          <w:szCs w:val="18"/>
        </w:rPr>
        <w:t>Children’s Hospital Foundation</w:t>
      </w:r>
      <w:r w:rsidRPr="00F06860">
        <w:rPr>
          <w:szCs w:val="18"/>
        </w:rPr>
        <w:t xml:space="preserve"> from unilaterally suspending or withdrawing all </w:t>
      </w:r>
      <w:r w:rsidR="00BC1036" w:rsidRPr="00F06860">
        <w:rPr>
          <w:szCs w:val="18"/>
        </w:rPr>
        <w:t>a</w:t>
      </w:r>
      <w:r w:rsidRPr="00F06860">
        <w:rPr>
          <w:szCs w:val="18"/>
        </w:rPr>
        <w:t xml:space="preserve">ward funding </w:t>
      </w:r>
      <w:r w:rsidR="00BC1036" w:rsidRPr="00F06860">
        <w:rPr>
          <w:szCs w:val="18"/>
        </w:rPr>
        <w:t xml:space="preserve">it provides </w:t>
      </w:r>
      <w:r w:rsidRPr="00F06860">
        <w:rPr>
          <w:szCs w:val="18"/>
        </w:rPr>
        <w:t xml:space="preserve">to </w:t>
      </w:r>
      <w:r w:rsidR="00BC1036" w:rsidRPr="00F06860">
        <w:rPr>
          <w:szCs w:val="18"/>
        </w:rPr>
        <w:t>the</w:t>
      </w:r>
      <w:r w:rsidRPr="00F06860">
        <w:rPr>
          <w:szCs w:val="18"/>
        </w:rPr>
        <w:t xml:space="preserve"> Administering Institution in a situation where the </w:t>
      </w:r>
      <w:r w:rsidR="00380B6C" w:rsidRPr="00F06860">
        <w:rPr>
          <w:szCs w:val="18"/>
        </w:rPr>
        <w:t>Children’s Hospital Foundation</w:t>
      </w:r>
      <w:r w:rsidRPr="00F06860">
        <w:rPr>
          <w:szCs w:val="18"/>
        </w:rPr>
        <w:t xml:space="preserve"> considers it appropriate having regard to all the circumstances.</w:t>
      </w:r>
    </w:p>
    <w:p w14:paraId="742408D9" w14:textId="49E42A5C" w:rsidR="00912517" w:rsidRPr="00F06860" w:rsidRDefault="00912517" w:rsidP="00130C90">
      <w:pPr>
        <w:pStyle w:val="Heading2"/>
        <w:spacing w:before="60" w:afterLines="60" w:after="144"/>
        <w:rPr>
          <w:szCs w:val="18"/>
        </w:rPr>
      </w:pPr>
      <w:bookmarkStart w:id="104" w:name="_Ref3541007"/>
      <w:r w:rsidRPr="00F06860">
        <w:rPr>
          <w:szCs w:val="18"/>
        </w:rPr>
        <w:t xml:space="preserve">Where the </w:t>
      </w:r>
      <w:r w:rsidR="00380B6C" w:rsidRPr="00F06860">
        <w:rPr>
          <w:szCs w:val="18"/>
        </w:rPr>
        <w:t>Children’s Hospital Foundation</w:t>
      </w:r>
      <w:r w:rsidRPr="00F06860">
        <w:rPr>
          <w:szCs w:val="18"/>
        </w:rPr>
        <w:t xml:space="preserve"> terminates this Agreement under clause </w:t>
      </w:r>
      <w:r w:rsidR="00503377" w:rsidRPr="00F06860">
        <w:rPr>
          <w:szCs w:val="18"/>
        </w:rPr>
        <w:fldChar w:fldCharType="begin"/>
      </w:r>
      <w:r w:rsidRPr="00F06860">
        <w:rPr>
          <w:szCs w:val="18"/>
        </w:rPr>
        <w:instrText xml:space="preserve"> REF _Ref339963551 \r \h </w:instrText>
      </w:r>
      <w:r w:rsidR="00F06860" w:rsidRPr="00F06860">
        <w:rPr>
          <w:szCs w:val="18"/>
        </w:rPr>
        <w:instrText xml:space="preserve"> \* MERGEFORMAT </w:instrText>
      </w:r>
      <w:r w:rsidR="00503377" w:rsidRPr="00F06860">
        <w:rPr>
          <w:szCs w:val="18"/>
        </w:rPr>
      </w:r>
      <w:r w:rsidR="00503377" w:rsidRPr="00F06860">
        <w:rPr>
          <w:szCs w:val="18"/>
        </w:rPr>
        <w:fldChar w:fldCharType="separate"/>
      </w:r>
      <w:r w:rsidR="00C94D27">
        <w:rPr>
          <w:szCs w:val="18"/>
        </w:rPr>
        <w:t>14.1</w:t>
      </w:r>
      <w:r w:rsidR="00503377" w:rsidRPr="00F06860">
        <w:rPr>
          <w:szCs w:val="18"/>
        </w:rPr>
        <w:fldChar w:fldCharType="end"/>
      </w:r>
      <w:r w:rsidRPr="00F06860">
        <w:rPr>
          <w:szCs w:val="18"/>
        </w:rPr>
        <w:t xml:space="preserve">, the </w:t>
      </w:r>
      <w:r w:rsidR="00380B6C" w:rsidRPr="00F06860">
        <w:rPr>
          <w:szCs w:val="18"/>
        </w:rPr>
        <w:t>Children’s Hospital Foundation</w:t>
      </w:r>
      <w:r w:rsidRPr="00F06860">
        <w:rPr>
          <w:szCs w:val="18"/>
        </w:rPr>
        <w:t xml:space="preserve"> shall not be obliged to pay to the Administering Institution any outstanding amount of the Award.</w:t>
      </w:r>
      <w:bookmarkEnd w:id="104"/>
    </w:p>
    <w:p w14:paraId="21C5BB41" w14:textId="0EB69327" w:rsidR="00A71A8C" w:rsidRPr="00F06860" w:rsidRDefault="00A71A8C" w:rsidP="00130C90">
      <w:pPr>
        <w:pStyle w:val="Heading2"/>
        <w:spacing w:before="60" w:afterLines="60" w:after="144"/>
        <w:rPr>
          <w:szCs w:val="18"/>
        </w:rPr>
      </w:pPr>
      <w:bookmarkStart w:id="105" w:name="_Ref3541013"/>
      <w:r w:rsidRPr="00F06860">
        <w:rPr>
          <w:szCs w:val="18"/>
        </w:rPr>
        <w:t xml:space="preserve">In the event of the suspension, reduction or termination of the Award, the Administering Institution’s obligation to carry out the Award Activity thereafter abates proportionately to the suspension, reduction or termination of the Award but, for the avoidance of doubt, such abatement is without prejudice to any rights or remedies the Children’s Hospital Foundation has </w:t>
      </w:r>
      <w:r w:rsidR="00BC1036" w:rsidRPr="00F06860">
        <w:rPr>
          <w:szCs w:val="18"/>
        </w:rPr>
        <w:t xml:space="preserve">accrued up to the date of and </w:t>
      </w:r>
      <w:r w:rsidRPr="00F06860">
        <w:rPr>
          <w:szCs w:val="18"/>
        </w:rPr>
        <w:t xml:space="preserve">in relation to the relevant suspension, reduction </w:t>
      </w:r>
      <w:r w:rsidRPr="00F06860">
        <w:rPr>
          <w:szCs w:val="18"/>
        </w:rPr>
        <w:t>of termination of the Award (whether under this Agreement or otherwise)</w:t>
      </w:r>
      <w:r w:rsidR="00BC1036" w:rsidRPr="00F06860">
        <w:rPr>
          <w:szCs w:val="18"/>
        </w:rPr>
        <w:t>,</w:t>
      </w:r>
      <w:r w:rsidRPr="00F06860">
        <w:rPr>
          <w:szCs w:val="18"/>
        </w:rPr>
        <w:t xml:space="preserve"> and the Children’s Hospital Foundation is not precluded from terminating this Agreement pursuant to</w:t>
      </w:r>
      <w:r w:rsidR="00C94D27">
        <w:rPr>
          <w:szCs w:val="18"/>
        </w:rPr>
        <w:t xml:space="preserve"> this</w:t>
      </w:r>
      <w:r w:rsidRPr="00F06860">
        <w:rPr>
          <w:szCs w:val="18"/>
        </w:rPr>
        <w:t xml:space="preserve"> clause </w:t>
      </w:r>
      <w:r w:rsidR="00C94D27">
        <w:rPr>
          <w:szCs w:val="18"/>
        </w:rPr>
        <w:fldChar w:fldCharType="begin"/>
      </w:r>
      <w:r w:rsidR="00C94D27">
        <w:rPr>
          <w:szCs w:val="18"/>
        </w:rPr>
        <w:instrText xml:space="preserve"> REF _Ref3540676 \r \h </w:instrText>
      </w:r>
      <w:r w:rsidR="00C94D27">
        <w:rPr>
          <w:szCs w:val="18"/>
        </w:rPr>
      </w:r>
      <w:r w:rsidR="00C94D27">
        <w:rPr>
          <w:szCs w:val="18"/>
        </w:rPr>
        <w:fldChar w:fldCharType="separate"/>
      </w:r>
      <w:r w:rsidR="00C94D27">
        <w:rPr>
          <w:szCs w:val="18"/>
        </w:rPr>
        <w:t>14</w:t>
      </w:r>
      <w:r w:rsidR="00C94D27">
        <w:rPr>
          <w:szCs w:val="18"/>
        </w:rPr>
        <w:fldChar w:fldCharType="end"/>
      </w:r>
      <w:r w:rsidRPr="00F06860">
        <w:rPr>
          <w:szCs w:val="18"/>
        </w:rPr>
        <w:t xml:space="preserve"> </w:t>
      </w:r>
      <w:r w:rsidR="008E2D9F" w:rsidRPr="00F06860">
        <w:rPr>
          <w:szCs w:val="18"/>
        </w:rPr>
        <w:t>even if it at first elected</w:t>
      </w:r>
      <w:r w:rsidRPr="00F06860">
        <w:rPr>
          <w:szCs w:val="18"/>
        </w:rPr>
        <w:t xml:space="preserve"> to suspend or reduce payment of the Award for that Award Activity. Pursuant to clause </w:t>
      </w:r>
      <w:r w:rsidRPr="00F06860">
        <w:rPr>
          <w:szCs w:val="18"/>
        </w:rPr>
        <w:fldChar w:fldCharType="begin"/>
      </w:r>
      <w:r w:rsidRPr="00F06860">
        <w:rPr>
          <w:szCs w:val="18"/>
        </w:rPr>
        <w:instrText xml:space="preserve"> REF _Ref339963241 \r \h </w:instrText>
      </w:r>
      <w:r w:rsidR="00F06860" w:rsidRPr="00F06860">
        <w:rPr>
          <w:szCs w:val="18"/>
        </w:rPr>
        <w:instrText xml:space="preserve"> \* MERGEFORMAT </w:instrText>
      </w:r>
      <w:r w:rsidRPr="00F06860">
        <w:rPr>
          <w:szCs w:val="18"/>
        </w:rPr>
      </w:r>
      <w:r w:rsidRPr="00F06860">
        <w:rPr>
          <w:szCs w:val="18"/>
        </w:rPr>
        <w:fldChar w:fldCharType="separate"/>
      </w:r>
      <w:r w:rsidR="00C94D27">
        <w:rPr>
          <w:szCs w:val="18"/>
        </w:rPr>
        <w:t>15</w:t>
      </w:r>
      <w:r w:rsidRPr="00F06860">
        <w:rPr>
          <w:szCs w:val="18"/>
        </w:rPr>
        <w:fldChar w:fldCharType="end"/>
      </w:r>
      <w:r w:rsidRPr="00F06860">
        <w:rPr>
          <w:szCs w:val="18"/>
        </w:rPr>
        <w:t>, the Children’s Hospital Foundation may recover any portion of the Award not expended in accordance with this Agreement.</w:t>
      </w:r>
      <w:bookmarkEnd w:id="105"/>
    </w:p>
    <w:p w14:paraId="25745CDA" w14:textId="77777777" w:rsidR="00912517" w:rsidRPr="00F06860" w:rsidRDefault="00912517" w:rsidP="00130C90">
      <w:pPr>
        <w:pStyle w:val="Heading1"/>
        <w:spacing w:before="60" w:afterLines="60" w:after="144"/>
        <w:rPr>
          <w:sz w:val="18"/>
          <w:szCs w:val="18"/>
        </w:rPr>
      </w:pPr>
      <w:bookmarkStart w:id="106" w:name="_Toc220324714"/>
      <w:bookmarkStart w:id="107" w:name="_Ref223254383"/>
      <w:bookmarkStart w:id="108" w:name="_Ref339963241"/>
      <w:bookmarkStart w:id="109" w:name="_Toc426632810"/>
      <w:bookmarkStart w:id="110" w:name="_Toc427318747"/>
      <w:bookmarkStart w:id="111" w:name="_Ref3540712"/>
      <w:bookmarkStart w:id="112" w:name="_Ref3541018"/>
      <w:r w:rsidRPr="00F06860">
        <w:rPr>
          <w:sz w:val="18"/>
          <w:szCs w:val="18"/>
        </w:rPr>
        <w:t xml:space="preserve">Recovery of </w:t>
      </w:r>
      <w:bookmarkEnd w:id="106"/>
      <w:bookmarkEnd w:id="107"/>
      <w:bookmarkEnd w:id="108"/>
      <w:r w:rsidRPr="00F06860">
        <w:rPr>
          <w:sz w:val="18"/>
          <w:szCs w:val="18"/>
        </w:rPr>
        <w:t>Award</w:t>
      </w:r>
      <w:bookmarkEnd w:id="109"/>
      <w:bookmarkEnd w:id="110"/>
      <w:bookmarkEnd w:id="111"/>
      <w:bookmarkEnd w:id="112"/>
    </w:p>
    <w:p w14:paraId="0E657B31" w14:textId="77777777" w:rsidR="00561240" w:rsidRPr="00F06860" w:rsidRDefault="00912517" w:rsidP="00130C90">
      <w:pPr>
        <w:pStyle w:val="Heading2"/>
        <w:spacing w:before="60" w:afterLines="60" w:after="144"/>
        <w:rPr>
          <w:szCs w:val="18"/>
        </w:rPr>
      </w:pPr>
      <w:bookmarkStart w:id="113" w:name="_Ref3540729"/>
      <w:r w:rsidRPr="00F06860">
        <w:rPr>
          <w:szCs w:val="18"/>
        </w:rPr>
        <w:t xml:space="preserve">If at any time the </w:t>
      </w:r>
      <w:r w:rsidR="00380B6C" w:rsidRPr="00F06860">
        <w:rPr>
          <w:szCs w:val="18"/>
        </w:rPr>
        <w:t>Children’s Hospital Foundation</w:t>
      </w:r>
      <w:r w:rsidRPr="00F06860">
        <w:rPr>
          <w:szCs w:val="18"/>
        </w:rPr>
        <w:t xml:space="preserve"> is reasonably satisfied that</w:t>
      </w:r>
      <w:r w:rsidR="00561240" w:rsidRPr="00F06860">
        <w:rPr>
          <w:szCs w:val="18"/>
        </w:rPr>
        <w:t>:</w:t>
      </w:r>
      <w:bookmarkEnd w:id="113"/>
      <w:r w:rsidRPr="00F06860">
        <w:rPr>
          <w:szCs w:val="18"/>
        </w:rPr>
        <w:t xml:space="preserve"> </w:t>
      </w:r>
    </w:p>
    <w:p w14:paraId="2CBC61B9" w14:textId="77777777" w:rsidR="00561240" w:rsidRPr="00F06860" w:rsidRDefault="00912517" w:rsidP="00130C90">
      <w:pPr>
        <w:pStyle w:val="Heading3"/>
        <w:tabs>
          <w:tab w:val="clear" w:pos="709"/>
        </w:tabs>
        <w:spacing w:before="60" w:afterLines="60" w:after="144"/>
        <w:ind w:left="1418"/>
        <w:rPr>
          <w:szCs w:val="18"/>
        </w:rPr>
      </w:pPr>
      <w:r w:rsidRPr="00F06860">
        <w:rPr>
          <w:szCs w:val="18"/>
        </w:rPr>
        <w:t>any part of the Award has been expended or committed by the Administering Institution other than in accordance with this Agreement</w:t>
      </w:r>
      <w:r w:rsidR="00561240" w:rsidRPr="00F06860">
        <w:rPr>
          <w:szCs w:val="18"/>
        </w:rPr>
        <w:t>; or</w:t>
      </w:r>
    </w:p>
    <w:p w14:paraId="1156EBB5" w14:textId="75DEBC37" w:rsidR="00561240" w:rsidRPr="00F06860" w:rsidRDefault="00561240" w:rsidP="00130C90">
      <w:pPr>
        <w:pStyle w:val="Heading3"/>
        <w:tabs>
          <w:tab w:val="clear" w:pos="709"/>
          <w:tab w:val="num" w:pos="1418"/>
        </w:tabs>
        <w:spacing w:before="60" w:afterLines="60" w:after="144"/>
        <w:ind w:left="1418"/>
        <w:rPr>
          <w:szCs w:val="18"/>
        </w:rPr>
      </w:pPr>
      <w:r w:rsidRPr="00F06860">
        <w:rPr>
          <w:szCs w:val="18"/>
        </w:rPr>
        <w:t xml:space="preserve">if there has been a failure to adequately comply with the reporting obligations under clause 7 and after being provided notice of such failure, the Administering Institution fails to remedy such failure within the </w:t>
      </w:r>
      <w:proofErr w:type="gramStart"/>
      <w:r w:rsidRPr="00F06860">
        <w:rPr>
          <w:szCs w:val="18"/>
        </w:rPr>
        <w:t>period of time</w:t>
      </w:r>
      <w:proofErr w:type="gramEnd"/>
      <w:r w:rsidRPr="00F06860">
        <w:rPr>
          <w:szCs w:val="18"/>
        </w:rPr>
        <w:t xml:space="preserve"> specified in the notice,</w:t>
      </w:r>
    </w:p>
    <w:p w14:paraId="6870FBBE" w14:textId="678E39C5" w:rsidR="00561240" w:rsidRPr="00F06860" w:rsidRDefault="00912517" w:rsidP="00130C90">
      <w:pPr>
        <w:pStyle w:val="Heading3"/>
        <w:numPr>
          <w:ilvl w:val="0"/>
          <w:numId w:val="0"/>
        </w:numPr>
        <w:spacing w:before="60" w:afterLines="60" w:after="144"/>
        <w:ind w:left="709"/>
        <w:rPr>
          <w:szCs w:val="18"/>
        </w:rPr>
      </w:pPr>
      <w:r w:rsidRPr="00F06860">
        <w:rPr>
          <w:szCs w:val="18"/>
        </w:rPr>
        <w:t xml:space="preserve">the </w:t>
      </w:r>
      <w:r w:rsidR="00380B6C" w:rsidRPr="00F06860">
        <w:rPr>
          <w:szCs w:val="18"/>
        </w:rPr>
        <w:t>Children’s Hospital Foundation</w:t>
      </w:r>
      <w:r w:rsidRPr="00F06860">
        <w:rPr>
          <w:szCs w:val="18"/>
        </w:rPr>
        <w:t xml:space="preserve"> may recover</w:t>
      </w:r>
      <w:r w:rsidR="00561240" w:rsidRPr="00F06860">
        <w:rPr>
          <w:szCs w:val="18"/>
        </w:rPr>
        <w:t xml:space="preserve"> as a debt due to the Children’s Hospital Foundation:</w:t>
      </w:r>
      <w:r w:rsidRPr="00F06860">
        <w:rPr>
          <w:szCs w:val="18"/>
        </w:rPr>
        <w:t xml:space="preserve"> </w:t>
      </w:r>
    </w:p>
    <w:p w14:paraId="171CF914" w14:textId="3DF90EB9" w:rsidR="00561240" w:rsidRPr="00F06860" w:rsidRDefault="00912517" w:rsidP="00130C90">
      <w:pPr>
        <w:pStyle w:val="Heading3"/>
        <w:tabs>
          <w:tab w:val="clear" w:pos="709"/>
          <w:tab w:val="num" w:pos="1418"/>
        </w:tabs>
        <w:spacing w:before="60" w:afterLines="60" w:after="144"/>
        <w:ind w:left="1418"/>
        <w:rPr>
          <w:szCs w:val="18"/>
        </w:rPr>
      </w:pPr>
      <w:r w:rsidRPr="00F06860">
        <w:rPr>
          <w:szCs w:val="18"/>
        </w:rPr>
        <w:t>th</w:t>
      </w:r>
      <w:r w:rsidR="00561240" w:rsidRPr="00F06860">
        <w:rPr>
          <w:szCs w:val="18"/>
        </w:rPr>
        <w:t>e</w:t>
      </w:r>
      <w:r w:rsidRPr="00F06860">
        <w:rPr>
          <w:szCs w:val="18"/>
        </w:rPr>
        <w:t xml:space="preserve"> amount </w:t>
      </w:r>
      <w:r w:rsidR="00561240" w:rsidRPr="00F06860">
        <w:rPr>
          <w:szCs w:val="18"/>
        </w:rPr>
        <w:t>not spent in accordance with the Agreement; or</w:t>
      </w:r>
    </w:p>
    <w:p w14:paraId="1EE892FD" w14:textId="45909EEE" w:rsidR="00561240" w:rsidRPr="00F06860" w:rsidRDefault="00561240" w:rsidP="00130C90">
      <w:pPr>
        <w:pStyle w:val="Heading3"/>
        <w:tabs>
          <w:tab w:val="clear" w:pos="709"/>
          <w:tab w:val="num" w:pos="1418"/>
        </w:tabs>
        <w:spacing w:before="60" w:afterLines="60" w:after="144"/>
        <w:ind w:left="1418"/>
        <w:rPr>
          <w:szCs w:val="18"/>
        </w:rPr>
      </w:pPr>
      <w:r w:rsidRPr="00F06860">
        <w:rPr>
          <w:szCs w:val="18"/>
        </w:rPr>
        <w:t>in respect of the failure to provide adequate reports, an amount the Children’s Hospital Foundation considers reasonable, having regard to the decreased usefulness of the Award Activity to the Children’s Hospital Foundation for analysis of the conduct and outcomes of the Award Activity and future policy initiatives (which provide substantial value to the Children’s Hospital Foundation as a source of information for these purposes).</w:t>
      </w:r>
    </w:p>
    <w:p w14:paraId="7C1ADFF3" w14:textId="1684383B" w:rsidR="00912517" w:rsidRPr="00F06860" w:rsidRDefault="00561240" w:rsidP="00130C90">
      <w:pPr>
        <w:pStyle w:val="Heading2"/>
        <w:spacing w:before="60" w:afterLines="60" w:after="144"/>
        <w:rPr>
          <w:szCs w:val="18"/>
        </w:rPr>
      </w:pPr>
      <w:r w:rsidRPr="00F06860">
        <w:rPr>
          <w:szCs w:val="18"/>
        </w:rPr>
        <w:t xml:space="preserve">Such </w:t>
      </w:r>
      <w:r w:rsidR="00FA2720" w:rsidRPr="00F06860">
        <w:rPr>
          <w:szCs w:val="18"/>
        </w:rPr>
        <w:t>amount</w:t>
      </w:r>
      <w:r w:rsidRPr="00F06860">
        <w:rPr>
          <w:szCs w:val="18"/>
        </w:rPr>
        <w:t xml:space="preserve">s referred to in clause </w:t>
      </w:r>
      <w:r w:rsidR="00C94D27">
        <w:rPr>
          <w:szCs w:val="18"/>
        </w:rPr>
        <w:fldChar w:fldCharType="begin"/>
      </w:r>
      <w:r w:rsidR="00C94D27">
        <w:rPr>
          <w:szCs w:val="18"/>
        </w:rPr>
        <w:instrText xml:space="preserve"> REF _Ref3540729 \r \h </w:instrText>
      </w:r>
      <w:r w:rsidR="00C94D27">
        <w:rPr>
          <w:szCs w:val="18"/>
        </w:rPr>
      </w:r>
      <w:r w:rsidR="00C94D27">
        <w:rPr>
          <w:szCs w:val="18"/>
        </w:rPr>
        <w:fldChar w:fldCharType="separate"/>
      </w:r>
      <w:r w:rsidR="00D51F7F">
        <w:rPr>
          <w:szCs w:val="18"/>
        </w:rPr>
        <w:t>15.1</w:t>
      </w:r>
      <w:r w:rsidR="00C94D27">
        <w:rPr>
          <w:szCs w:val="18"/>
        </w:rPr>
        <w:fldChar w:fldCharType="end"/>
      </w:r>
      <w:r w:rsidR="00FA2720" w:rsidRPr="00F06860">
        <w:rPr>
          <w:szCs w:val="18"/>
        </w:rPr>
        <w:t xml:space="preserve"> must be repaid within 20 Business Days after the date of a Children’s Hospital Foundation notice requiring the Administering Institution to repay those Award sums</w:t>
      </w:r>
      <w:r w:rsidR="00BC0B95" w:rsidRPr="00F06860">
        <w:rPr>
          <w:szCs w:val="18"/>
        </w:rPr>
        <w:t>.</w:t>
      </w:r>
    </w:p>
    <w:p w14:paraId="2750F8B5" w14:textId="77777777" w:rsidR="00912517" w:rsidRPr="00F06860" w:rsidRDefault="00912517" w:rsidP="00130C90">
      <w:pPr>
        <w:pStyle w:val="Heading1"/>
        <w:spacing w:before="60" w:afterLines="60" w:after="144"/>
        <w:rPr>
          <w:sz w:val="18"/>
          <w:szCs w:val="18"/>
        </w:rPr>
      </w:pPr>
      <w:bookmarkStart w:id="114" w:name="_Ref223254387"/>
      <w:bookmarkStart w:id="115" w:name="_Toc426632811"/>
      <w:bookmarkStart w:id="116" w:name="_Toc427318748"/>
      <w:r w:rsidRPr="00F06860">
        <w:rPr>
          <w:sz w:val="18"/>
          <w:szCs w:val="18"/>
        </w:rPr>
        <w:t>Indemnity</w:t>
      </w:r>
      <w:bookmarkEnd w:id="114"/>
      <w:bookmarkEnd w:id="115"/>
      <w:bookmarkEnd w:id="116"/>
    </w:p>
    <w:p w14:paraId="6861FC03" w14:textId="6EAB3595" w:rsidR="00912517" w:rsidRPr="00F06860" w:rsidRDefault="00912517" w:rsidP="00130C90">
      <w:pPr>
        <w:pStyle w:val="Heading2"/>
        <w:spacing w:before="60" w:afterLines="60" w:after="144"/>
        <w:rPr>
          <w:snapToGrid w:val="0"/>
          <w:szCs w:val="18"/>
        </w:rPr>
      </w:pPr>
      <w:bookmarkStart w:id="117" w:name="_Ref285438151"/>
      <w:r w:rsidRPr="00F06860">
        <w:rPr>
          <w:snapToGrid w:val="0"/>
          <w:szCs w:val="18"/>
        </w:rPr>
        <w:t xml:space="preserve">The Administering Institution shall indemnify, at all times, the </w:t>
      </w:r>
      <w:r w:rsidR="00380B6C" w:rsidRPr="00F06860">
        <w:rPr>
          <w:snapToGrid w:val="0"/>
          <w:szCs w:val="18"/>
        </w:rPr>
        <w:t>Children’s Hospital Foundation</w:t>
      </w:r>
      <w:r w:rsidRPr="00F06860">
        <w:rPr>
          <w:snapToGrid w:val="0"/>
          <w:szCs w:val="18"/>
        </w:rPr>
        <w:t xml:space="preserve">, its officers, employees, agents and sub-contractors (in this clause referred to as ‘those indemnified’) from and against all action, claims, demands, costs and expenses (including the cost of defending or settling any action, claim or demand) made, sustained, brought or prosecuted in any manner based upon, occasioned by, or attributable to any loss or damage to any person, or loss or damage to property which may arise from </w:t>
      </w:r>
      <w:r w:rsidRPr="00F06860">
        <w:rPr>
          <w:szCs w:val="18"/>
        </w:rPr>
        <w:t>any claim, suit, demand, action or proceeding by any person against any of those indemnified where such loss or liability was directly caused by</w:t>
      </w:r>
      <w:r w:rsidR="00F11024" w:rsidRPr="00F06860">
        <w:rPr>
          <w:szCs w:val="18"/>
        </w:rPr>
        <w:t xml:space="preserve"> any</w:t>
      </w:r>
      <w:r w:rsidR="004C1622" w:rsidRPr="00F06860">
        <w:rPr>
          <w:szCs w:val="18"/>
        </w:rPr>
        <w:t xml:space="preserve"> </w:t>
      </w:r>
      <w:r w:rsidR="00F11024" w:rsidRPr="00F06860">
        <w:rPr>
          <w:szCs w:val="18"/>
        </w:rPr>
        <w:t>a</w:t>
      </w:r>
      <w:r w:rsidR="004C1622" w:rsidRPr="00F06860">
        <w:rPr>
          <w:szCs w:val="18"/>
        </w:rPr>
        <w:t>ct or failure to act by the Administering Institution</w:t>
      </w:r>
      <w:bookmarkEnd w:id="117"/>
      <w:r w:rsidR="001E1312" w:rsidRPr="00F06860">
        <w:rPr>
          <w:szCs w:val="18"/>
        </w:rPr>
        <w:t>.</w:t>
      </w:r>
    </w:p>
    <w:p w14:paraId="6844192C" w14:textId="3B9AA8CB" w:rsidR="00912517" w:rsidRPr="00F06860" w:rsidRDefault="00912517" w:rsidP="00130C90">
      <w:pPr>
        <w:pStyle w:val="Heading2"/>
        <w:spacing w:before="60" w:afterLines="60" w:after="144"/>
        <w:rPr>
          <w:snapToGrid w:val="0"/>
          <w:szCs w:val="18"/>
        </w:rPr>
      </w:pPr>
      <w:r w:rsidRPr="00F06860">
        <w:rPr>
          <w:snapToGrid w:val="0"/>
          <w:szCs w:val="18"/>
        </w:rPr>
        <w:t xml:space="preserve">The Administering Institution's liability to indemnify the </w:t>
      </w:r>
      <w:r w:rsidR="00380B6C" w:rsidRPr="00F06860">
        <w:rPr>
          <w:snapToGrid w:val="0"/>
          <w:szCs w:val="18"/>
        </w:rPr>
        <w:t>Children’s Hospital Foundation</w:t>
      </w:r>
      <w:r w:rsidRPr="00F06860">
        <w:rPr>
          <w:snapToGrid w:val="0"/>
          <w:szCs w:val="18"/>
        </w:rPr>
        <w:t xml:space="preserve"> under clause </w:t>
      </w:r>
      <w:r w:rsidR="00450747" w:rsidRPr="00F06860">
        <w:rPr>
          <w:szCs w:val="18"/>
        </w:rPr>
        <w:fldChar w:fldCharType="begin"/>
      </w:r>
      <w:r w:rsidR="00450747" w:rsidRPr="00F06860">
        <w:rPr>
          <w:szCs w:val="18"/>
        </w:rPr>
        <w:instrText xml:space="preserve"> REF _Ref285438151 \r \h  \* MERGEFORMAT </w:instrText>
      </w:r>
      <w:r w:rsidR="00450747" w:rsidRPr="00F06860">
        <w:rPr>
          <w:szCs w:val="18"/>
        </w:rPr>
      </w:r>
      <w:r w:rsidR="00450747" w:rsidRPr="00F06860">
        <w:rPr>
          <w:szCs w:val="18"/>
        </w:rPr>
        <w:fldChar w:fldCharType="separate"/>
      </w:r>
      <w:r w:rsidR="00D51F7F" w:rsidRPr="00D51F7F">
        <w:rPr>
          <w:snapToGrid w:val="0"/>
          <w:szCs w:val="18"/>
        </w:rPr>
        <w:t>16.1</w:t>
      </w:r>
      <w:r w:rsidR="00450747" w:rsidRPr="00F06860">
        <w:rPr>
          <w:szCs w:val="18"/>
        </w:rPr>
        <w:fldChar w:fldCharType="end"/>
      </w:r>
      <w:r w:rsidRPr="00F06860">
        <w:rPr>
          <w:snapToGrid w:val="0"/>
          <w:szCs w:val="18"/>
        </w:rPr>
        <w:t xml:space="preserve"> will reduce proportionately to the extent that </w:t>
      </w:r>
      <w:r w:rsidRPr="00F06860">
        <w:rPr>
          <w:snapToGrid w:val="0"/>
          <w:szCs w:val="18"/>
        </w:rPr>
        <w:lastRenderedPageBreak/>
        <w:t xml:space="preserve">any negligent or other </w:t>
      </w:r>
      <w:r w:rsidR="000B1BEA" w:rsidRPr="00F06860">
        <w:rPr>
          <w:snapToGrid w:val="0"/>
          <w:szCs w:val="18"/>
        </w:rPr>
        <w:t xml:space="preserve">tortious </w:t>
      </w:r>
      <w:r w:rsidRPr="00F06860">
        <w:rPr>
          <w:snapToGrid w:val="0"/>
          <w:szCs w:val="18"/>
        </w:rPr>
        <w:t xml:space="preserve">act or omission of, or breach of contract by, the </w:t>
      </w:r>
      <w:r w:rsidR="00380B6C" w:rsidRPr="00F06860">
        <w:rPr>
          <w:snapToGrid w:val="0"/>
          <w:szCs w:val="18"/>
        </w:rPr>
        <w:t>Children’s Hospital Foundation</w:t>
      </w:r>
      <w:r w:rsidRPr="00F06860">
        <w:rPr>
          <w:snapToGrid w:val="0"/>
          <w:szCs w:val="18"/>
        </w:rPr>
        <w:t xml:space="preserve"> contributed to the relevant liability, loss or damage, or loss or expense</w:t>
      </w:r>
      <w:r w:rsidR="004C1622" w:rsidRPr="00F06860">
        <w:rPr>
          <w:snapToGrid w:val="0"/>
          <w:szCs w:val="18"/>
        </w:rPr>
        <w:t>, provided that, the Administering Institution acknowledges that the Children’s Hospital Foundation is a passive grantor</w:t>
      </w:r>
      <w:r w:rsidRPr="00F06860">
        <w:rPr>
          <w:snapToGrid w:val="0"/>
          <w:szCs w:val="18"/>
        </w:rPr>
        <w:t>.</w:t>
      </w:r>
    </w:p>
    <w:p w14:paraId="1F5699AC" w14:textId="77777777" w:rsidR="00912517" w:rsidRPr="00F06860" w:rsidRDefault="00912517" w:rsidP="00130C90">
      <w:pPr>
        <w:pStyle w:val="Heading1"/>
        <w:spacing w:before="60" w:afterLines="60" w:after="144"/>
        <w:rPr>
          <w:sz w:val="18"/>
          <w:szCs w:val="18"/>
        </w:rPr>
      </w:pPr>
      <w:bookmarkStart w:id="118" w:name="_Ref223254391"/>
      <w:bookmarkStart w:id="119" w:name="_Toc426632812"/>
      <w:bookmarkStart w:id="120" w:name="_Toc427318749"/>
      <w:r w:rsidRPr="00F06860">
        <w:rPr>
          <w:sz w:val="18"/>
          <w:szCs w:val="18"/>
        </w:rPr>
        <w:t>Insurance</w:t>
      </w:r>
      <w:bookmarkEnd w:id="118"/>
      <w:bookmarkEnd w:id="119"/>
      <w:bookmarkEnd w:id="120"/>
    </w:p>
    <w:p w14:paraId="5852139B" w14:textId="3EA72D29" w:rsidR="00912517" w:rsidRPr="00F06860" w:rsidRDefault="00614B46" w:rsidP="00130C90">
      <w:pPr>
        <w:pStyle w:val="Heading2"/>
        <w:spacing w:before="60" w:afterLines="60" w:after="144"/>
        <w:rPr>
          <w:szCs w:val="18"/>
        </w:rPr>
      </w:pPr>
      <w:bookmarkStart w:id="121" w:name="_Ref339963660"/>
      <w:r w:rsidRPr="00F06860">
        <w:rPr>
          <w:szCs w:val="18"/>
        </w:rPr>
        <w:t>The</w:t>
      </w:r>
      <w:r w:rsidR="00912517" w:rsidRPr="00F06860">
        <w:rPr>
          <w:szCs w:val="18"/>
        </w:rPr>
        <w:t xml:space="preserve"> Administering Institution must, for so long as any obligations remain in connection with this Agreement:</w:t>
      </w:r>
      <w:bookmarkEnd w:id="121"/>
    </w:p>
    <w:p w14:paraId="5FC6FD05"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effect and maintain workers’ compensation insurance as required by law, public liability insurance and professional indemnity insurance policies </w:t>
      </w:r>
      <w:r w:rsidR="000E4268" w:rsidRPr="00F06860">
        <w:rPr>
          <w:szCs w:val="18"/>
        </w:rPr>
        <w:t xml:space="preserve">(or equivalent) </w:t>
      </w:r>
      <w:r w:rsidRPr="00F06860">
        <w:rPr>
          <w:szCs w:val="18"/>
        </w:rPr>
        <w:t>for appropriate amounts to cover all the obligations of the Administering Institution under this Agreement, including those which survive the expiration or termination of this Agreement; and</w:t>
      </w:r>
    </w:p>
    <w:p w14:paraId="6FE58F3E"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upon request, provide proof of insurance acceptable to the </w:t>
      </w:r>
      <w:r w:rsidR="00380B6C" w:rsidRPr="00F06860">
        <w:rPr>
          <w:szCs w:val="18"/>
        </w:rPr>
        <w:t>Children’s Hospital Foundation</w:t>
      </w:r>
      <w:r w:rsidRPr="00F06860">
        <w:rPr>
          <w:szCs w:val="18"/>
        </w:rPr>
        <w:t>.</w:t>
      </w:r>
    </w:p>
    <w:p w14:paraId="54B522FA" w14:textId="3991F987" w:rsidR="00912517" w:rsidRPr="00F06860" w:rsidRDefault="00912517" w:rsidP="00130C90">
      <w:pPr>
        <w:pStyle w:val="Heading2"/>
        <w:spacing w:before="60" w:afterLines="60" w:after="144"/>
        <w:rPr>
          <w:szCs w:val="18"/>
        </w:rPr>
      </w:pPr>
      <w:r w:rsidRPr="00F06860">
        <w:rPr>
          <w:szCs w:val="18"/>
        </w:rPr>
        <w:t xml:space="preserve">All insurance under clause </w:t>
      </w:r>
      <w:r w:rsidR="00503377" w:rsidRPr="00F06860">
        <w:rPr>
          <w:szCs w:val="18"/>
        </w:rPr>
        <w:fldChar w:fldCharType="begin"/>
      </w:r>
      <w:r w:rsidRPr="00F06860">
        <w:rPr>
          <w:szCs w:val="18"/>
        </w:rPr>
        <w:instrText xml:space="preserve"> REF _Ref339963660 \r \h </w:instrText>
      </w:r>
      <w:r w:rsidR="00F06860" w:rsidRPr="00F06860">
        <w:rPr>
          <w:szCs w:val="18"/>
        </w:rPr>
        <w:instrText xml:space="preserve"> \* MERGEFORMAT </w:instrText>
      </w:r>
      <w:r w:rsidR="00503377" w:rsidRPr="00F06860">
        <w:rPr>
          <w:szCs w:val="18"/>
        </w:rPr>
      </w:r>
      <w:r w:rsidR="00503377" w:rsidRPr="00F06860">
        <w:rPr>
          <w:szCs w:val="18"/>
        </w:rPr>
        <w:fldChar w:fldCharType="separate"/>
      </w:r>
      <w:r w:rsidR="00D51F7F">
        <w:rPr>
          <w:szCs w:val="18"/>
        </w:rPr>
        <w:t>17.1</w:t>
      </w:r>
      <w:r w:rsidR="00503377" w:rsidRPr="00F06860">
        <w:rPr>
          <w:szCs w:val="18"/>
        </w:rPr>
        <w:fldChar w:fldCharType="end"/>
      </w:r>
      <w:r w:rsidRPr="00F06860">
        <w:rPr>
          <w:szCs w:val="18"/>
        </w:rPr>
        <w:t xml:space="preserve"> is to be taken out with a </w:t>
      </w:r>
      <w:r w:rsidR="00F3291F" w:rsidRPr="00F06860">
        <w:rPr>
          <w:szCs w:val="18"/>
        </w:rPr>
        <w:t xml:space="preserve">reputable </w:t>
      </w:r>
      <w:r w:rsidR="00E635BA" w:rsidRPr="00F06860">
        <w:rPr>
          <w:szCs w:val="18"/>
        </w:rPr>
        <w:t xml:space="preserve">insurance company </w:t>
      </w:r>
      <w:r w:rsidR="0069576A" w:rsidRPr="00F06860">
        <w:rPr>
          <w:szCs w:val="18"/>
        </w:rPr>
        <w:t xml:space="preserve">or </w:t>
      </w:r>
      <w:r w:rsidR="00794D51" w:rsidRPr="00F06860">
        <w:rPr>
          <w:szCs w:val="18"/>
        </w:rPr>
        <w:t xml:space="preserve">provided by means of </w:t>
      </w:r>
      <w:r w:rsidRPr="00F06860">
        <w:rPr>
          <w:szCs w:val="18"/>
        </w:rPr>
        <w:t xml:space="preserve">appropriate self-insurance </w:t>
      </w:r>
      <w:r w:rsidR="00794D51" w:rsidRPr="00F06860">
        <w:rPr>
          <w:szCs w:val="18"/>
        </w:rPr>
        <w:t>to the extent</w:t>
      </w:r>
      <w:r w:rsidR="00F3291F" w:rsidRPr="00F06860">
        <w:rPr>
          <w:szCs w:val="18"/>
        </w:rPr>
        <w:t xml:space="preserve"> permitted by law</w:t>
      </w:r>
      <w:r w:rsidRPr="00F06860">
        <w:rPr>
          <w:szCs w:val="18"/>
        </w:rPr>
        <w:t>.</w:t>
      </w:r>
    </w:p>
    <w:p w14:paraId="1E0ADB9C" w14:textId="77777777" w:rsidR="00912517" w:rsidRPr="00F06860" w:rsidRDefault="00912517" w:rsidP="00130C90">
      <w:pPr>
        <w:pStyle w:val="Heading1"/>
        <w:spacing w:before="60" w:afterLines="60" w:after="144"/>
        <w:rPr>
          <w:sz w:val="18"/>
          <w:szCs w:val="18"/>
        </w:rPr>
      </w:pPr>
      <w:bookmarkStart w:id="122" w:name="_Toc220324718"/>
      <w:bookmarkStart w:id="123" w:name="_Toc246325369"/>
      <w:bookmarkStart w:id="124" w:name="_Toc426632814"/>
      <w:bookmarkStart w:id="125" w:name="_Toc427318751"/>
      <w:r w:rsidRPr="00F06860">
        <w:rPr>
          <w:sz w:val="18"/>
          <w:szCs w:val="18"/>
        </w:rPr>
        <w:t>Negation of Employment, Partnership and Agency</w:t>
      </w:r>
      <w:bookmarkEnd w:id="122"/>
      <w:bookmarkEnd w:id="123"/>
      <w:bookmarkEnd w:id="124"/>
      <w:bookmarkEnd w:id="125"/>
    </w:p>
    <w:p w14:paraId="2197B941" w14:textId="5C7E7D56" w:rsidR="00912517" w:rsidRPr="00F06860" w:rsidRDefault="00912517" w:rsidP="00130C90">
      <w:pPr>
        <w:pStyle w:val="Heading2"/>
        <w:spacing w:before="60" w:afterLines="60" w:after="144"/>
        <w:rPr>
          <w:szCs w:val="18"/>
        </w:rPr>
      </w:pPr>
      <w:r w:rsidRPr="00F06860">
        <w:rPr>
          <w:szCs w:val="18"/>
        </w:rPr>
        <w:t xml:space="preserve">The Administering Institution agrees not to represent itself, and to use its best endeavours to ensure that its officers, employees, </w:t>
      </w:r>
      <w:proofErr w:type="gramStart"/>
      <w:r w:rsidRPr="00F06860">
        <w:rPr>
          <w:szCs w:val="18"/>
        </w:rPr>
        <w:t>agents</w:t>
      </w:r>
      <w:proofErr w:type="gramEnd"/>
      <w:r w:rsidRPr="00F06860">
        <w:rPr>
          <w:szCs w:val="18"/>
        </w:rPr>
        <w:t xml:space="preserve"> and sub-contractors do not represent themselves, as being an officer, employee, partner or agent of the </w:t>
      </w:r>
      <w:r w:rsidR="00380B6C" w:rsidRPr="00F06860">
        <w:rPr>
          <w:szCs w:val="18"/>
        </w:rPr>
        <w:t>Children’s Hospital Foundation</w:t>
      </w:r>
      <w:r w:rsidRPr="00F06860">
        <w:rPr>
          <w:szCs w:val="18"/>
        </w:rPr>
        <w:t xml:space="preserve">, or as otherwise able to bind or represent the </w:t>
      </w:r>
      <w:r w:rsidR="00380B6C" w:rsidRPr="00F06860">
        <w:rPr>
          <w:szCs w:val="18"/>
        </w:rPr>
        <w:t>Children’s Hospital Foundation</w:t>
      </w:r>
      <w:r w:rsidRPr="00F06860">
        <w:rPr>
          <w:szCs w:val="18"/>
        </w:rPr>
        <w:t>.</w:t>
      </w:r>
    </w:p>
    <w:p w14:paraId="54AAB453" w14:textId="77777777" w:rsidR="00912517" w:rsidRPr="00F06860" w:rsidRDefault="00912517" w:rsidP="00130C90">
      <w:pPr>
        <w:pStyle w:val="Heading2"/>
        <w:spacing w:before="60" w:afterLines="60" w:after="144"/>
        <w:rPr>
          <w:szCs w:val="18"/>
        </w:rPr>
      </w:pPr>
      <w:r w:rsidRPr="00F06860">
        <w:rPr>
          <w:szCs w:val="18"/>
        </w:rPr>
        <w:t xml:space="preserve">The Administering Institution, its officers, employees, </w:t>
      </w:r>
      <w:proofErr w:type="gramStart"/>
      <w:r w:rsidRPr="00F06860">
        <w:rPr>
          <w:szCs w:val="18"/>
        </w:rPr>
        <w:t>agents</w:t>
      </w:r>
      <w:proofErr w:type="gramEnd"/>
      <w:r w:rsidRPr="00F06860">
        <w:rPr>
          <w:szCs w:val="18"/>
        </w:rPr>
        <w:t xml:space="preserve"> and sub-contractors do not by virtue of this Agreement become an officer, employee, partner or agent of the </w:t>
      </w:r>
      <w:r w:rsidR="00380B6C" w:rsidRPr="00F06860">
        <w:rPr>
          <w:szCs w:val="18"/>
        </w:rPr>
        <w:t>Children’s Hospital Foundation</w:t>
      </w:r>
      <w:r w:rsidRPr="00F06860">
        <w:rPr>
          <w:szCs w:val="18"/>
        </w:rPr>
        <w:t xml:space="preserve">, nor does the Administering Institution have any power or authority to bind or represent the </w:t>
      </w:r>
      <w:r w:rsidR="00380B6C" w:rsidRPr="00F06860">
        <w:rPr>
          <w:szCs w:val="18"/>
        </w:rPr>
        <w:t>Children’s Hospital Foundation</w:t>
      </w:r>
      <w:r w:rsidRPr="00F06860">
        <w:rPr>
          <w:szCs w:val="18"/>
        </w:rPr>
        <w:t>.</w:t>
      </w:r>
    </w:p>
    <w:p w14:paraId="2FA741FF" w14:textId="155A7186" w:rsidR="00912517" w:rsidRPr="00F06860" w:rsidRDefault="00912517" w:rsidP="00130C90">
      <w:pPr>
        <w:pStyle w:val="Heading1"/>
        <w:spacing w:before="60" w:afterLines="60" w:after="144"/>
        <w:rPr>
          <w:sz w:val="18"/>
          <w:szCs w:val="18"/>
        </w:rPr>
      </w:pPr>
      <w:bookmarkStart w:id="126" w:name="_Toc220324720"/>
      <w:bookmarkStart w:id="127" w:name="_Ref223254402"/>
      <w:bookmarkStart w:id="128" w:name="_Ref223255542"/>
      <w:bookmarkStart w:id="129" w:name="_Ref223255599"/>
      <w:bookmarkStart w:id="130" w:name="_Toc246325371"/>
      <w:bookmarkStart w:id="131" w:name="_Toc426632816"/>
      <w:bookmarkStart w:id="132" w:name="_Toc427318753"/>
      <w:bookmarkStart w:id="133" w:name="_Ref3541053"/>
      <w:r w:rsidRPr="00F06860">
        <w:rPr>
          <w:sz w:val="18"/>
          <w:szCs w:val="18"/>
        </w:rPr>
        <w:t>Warranties and Institutional Approvals</w:t>
      </w:r>
      <w:bookmarkEnd w:id="126"/>
      <w:bookmarkEnd w:id="127"/>
      <w:bookmarkEnd w:id="128"/>
      <w:bookmarkEnd w:id="129"/>
      <w:bookmarkEnd w:id="130"/>
      <w:bookmarkEnd w:id="131"/>
      <w:bookmarkEnd w:id="132"/>
      <w:bookmarkEnd w:id="133"/>
    </w:p>
    <w:p w14:paraId="3E9BAB9A" w14:textId="77777777" w:rsidR="00912517" w:rsidRPr="00F06860" w:rsidRDefault="00912517" w:rsidP="00130C90">
      <w:pPr>
        <w:pStyle w:val="Heading2"/>
        <w:spacing w:before="60" w:afterLines="60" w:after="144"/>
        <w:rPr>
          <w:szCs w:val="18"/>
        </w:rPr>
      </w:pPr>
      <w:r w:rsidRPr="00F06860">
        <w:rPr>
          <w:szCs w:val="18"/>
        </w:rPr>
        <w:t>The Administering Institution warrants that it:</w:t>
      </w:r>
    </w:p>
    <w:p w14:paraId="75131639"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lang w:eastAsia="en-AU"/>
        </w:rPr>
        <w:t xml:space="preserve">is a </w:t>
      </w:r>
      <w:r w:rsidR="00AF1BFD" w:rsidRPr="00F06860">
        <w:rPr>
          <w:szCs w:val="18"/>
          <w:lang w:eastAsia="en-AU"/>
        </w:rPr>
        <w:t>“</w:t>
      </w:r>
      <w:r w:rsidRPr="00F06860">
        <w:rPr>
          <w:szCs w:val="18"/>
          <w:lang w:eastAsia="en-AU"/>
        </w:rPr>
        <w:t>National Health and Medical Research Council (</w:t>
      </w:r>
      <w:r w:rsidRPr="00F06860">
        <w:rPr>
          <w:b/>
          <w:szCs w:val="18"/>
          <w:lang w:eastAsia="en-AU"/>
        </w:rPr>
        <w:t>NHMRC</w:t>
      </w:r>
      <w:r w:rsidRPr="00F06860">
        <w:rPr>
          <w:szCs w:val="18"/>
          <w:lang w:eastAsia="en-AU"/>
        </w:rPr>
        <w:t>) Administering Institution</w:t>
      </w:r>
      <w:proofErr w:type="gramStart"/>
      <w:r w:rsidR="00AF1BFD" w:rsidRPr="00F06860">
        <w:rPr>
          <w:szCs w:val="18"/>
          <w:lang w:eastAsia="en-AU"/>
        </w:rPr>
        <w:t>”</w:t>
      </w:r>
      <w:r w:rsidRPr="00F06860">
        <w:rPr>
          <w:szCs w:val="18"/>
          <w:lang w:eastAsia="en-AU"/>
        </w:rPr>
        <w:t>;</w:t>
      </w:r>
      <w:proofErr w:type="gramEnd"/>
    </w:p>
    <w:p w14:paraId="78487C65"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lang w:eastAsia="en-AU"/>
        </w:rPr>
        <w:t>is</w:t>
      </w:r>
      <w:r w:rsidR="00AF1BFD" w:rsidRPr="00F06860">
        <w:rPr>
          <w:szCs w:val="18"/>
          <w:lang w:eastAsia="en-AU"/>
        </w:rPr>
        <w:t xml:space="preserve"> and will remain</w:t>
      </w:r>
      <w:r w:rsidRPr="00F06860">
        <w:rPr>
          <w:szCs w:val="18"/>
          <w:lang w:eastAsia="en-AU"/>
        </w:rPr>
        <w:t xml:space="preserve"> registered with the NHMRC for the duration of this Award; and</w:t>
      </w:r>
    </w:p>
    <w:p w14:paraId="0FD919EB" w14:textId="7B9B2CE5"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has established administrative procedures for assuring sound scientific practice in accordance with the principles of the Australian Code for the Responsible Conduct of Research (20</w:t>
      </w:r>
      <w:r w:rsidR="003A3C11">
        <w:rPr>
          <w:szCs w:val="18"/>
        </w:rPr>
        <w:t>18</w:t>
      </w:r>
      <w:r w:rsidRPr="00F06860">
        <w:rPr>
          <w:szCs w:val="18"/>
        </w:rPr>
        <w:t>).</w:t>
      </w:r>
    </w:p>
    <w:p w14:paraId="16C3FD27" w14:textId="77777777" w:rsidR="00912517" w:rsidRPr="00F06860" w:rsidRDefault="00912517" w:rsidP="00130C90">
      <w:pPr>
        <w:pStyle w:val="Heading2"/>
        <w:spacing w:before="60" w:afterLines="60" w:after="144"/>
        <w:rPr>
          <w:szCs w:val="18"/>
        </w:rPr>
      </w:pPr>
      <w:bookmarkStart w:id="134" w:name="_Hlk89248162"/>
      <w:r w:rsidRPr="00F06860">
        <w:rPr>
          <w:szCs w:val="18"/>
        </w:rPr>
        <w:t xml:space="preserve">The Administering Institution must ensure that the ethics clearances required for the Award Activity, as outlined in Award Plan and the Application are obtained and maintained for the duration of the </w:t>
      </w:r>
      <w:r w:rsidRPr="00F06860">
        <w:rPr>
          <w:szCs w:val="18"/>
        </w:rPr>
        <w:t xml:space="preserve">Award and that copies of these clearances are provided to the </w:t>
      </w:r>
      <w:r w:rsidR="00380B6C" w:rsidRPr="00F06860">
        <w:rPr>
          <w:szCs w:val="18"/>
        </w:rPr>
        <w:t>Children’s Hospital Foundation</w:t>
      </w:r>
      <w:r w:rsidRPr="00F06860">
        <w:rPr>
          <w:szCs w:val="18"/>
        </w:rPr>
        <w:t xml:space="preserve"> within 30 days of approval, or as requested.</w:t>
      </w:r>
    </w:p>
    <w:bookmarkEnd w:id="134"/>
    <w:p w14:paraId="77D37E28" w14:textId="77777777" w:rsidR="00912517" w:rsidRPr="00F06860" w:rsidRDefault="00912517" w:rsidP="00130C90">
      <w:pPr>
        <w:pStyle w:val="Heading2"/>
        <w:spacing w:before="60" w:afterLines="60" w:after="144"/>
        <w:rPr>
          <w:szCs w:val="18"/>
        </w:rPr>
      </w:pPr>
      <w:r w:rsidRPr="00F06860">
        <w:rPr>
          <w:szCs w:val="18"/>
        </w:rPr>
        <w:t xml:space="preserve">The Administering Institution must ensure that the Award Activity is conducted in accordance with the principles outlined in all relevant NHMRC guidelines, </w:t>
      </w:r>
      <w:proofErr w:type="gramStart"/>
      <w:r w:rsidRPr="00F06860">
        <w:rPr>
          <w:szCs w:val="18"/>
        </w:rPr>
        <w:t>codes</w:t>
      </w:r>
      <w:proofErr w:type="gramEnd"/>
      <w:r w:rsidRPr="00F06860">
        <w:rPr>
          <w:szCs w:val="18"/>
        </w:rPr>
        <w:t xml:space="preserve"> and statements.</w:t>
      </w:r>
    </w:p>
    <w:p w14:paraId="079BBF31" w14:textId="77777777" w:rsidR="00912517" w:rsidRPr="00F06860" w:rsidRDefault="00912517" w:rsidP="00130C90">
      <w:pPr>
        <w:pStyle w:val="Heading1"/>
        <w:spacing w:before="60" w:afterLines="60" w:after="144"/>
        <w:rPr>
          <w:sz w:val="18"/>
          <w:szCs w:val="18"/>
        </w:rPr>
      </w:pPr>
      <w:bookmarkStart w:id="135" w:name="_Toc220324721"/>
      <w:bookmarkStart w:id="136" w:name="_Ref223254405"/>
      <w:bookmarkStart w:id="137" w:name="_Ref223255825"/>
      <w:bookmarkStart w:id="138" w:name="_Toc246325372"/>
      <w:bookmarkStart w:id="139" w:name="_Toc426632817"/>
      <w:bookmarkStart w:id="140" w:name="_Toc427318754"/>
      <w:r w:rsidRPr="00F06860">
        <w:rPr>
          <w:sz w:val="18"/>
          <w:szCs w:val="18"/>
        </w:rPr>
        <w:t>Conflict of Interest</w:t>
      </w:r>
      <w:bookmarkEnd w:id="135"/>
      <w:bookmarkEnd w:id="136"/>
      <w:bookmarkEnd w:id="137"/>
      <w:bookmarkEnd w:id="138"/>
      <w:bookmarkEnd w:id="139"/>
      <w:bookmarkEnd w:id="140"/>
    </w:p>
    <w:p w14:paraId="7D027B9C" w14:textId="77777777" w:rsidR="00912517" w:rsidRPr="00F06860" w:rsidRDefault="00912517" w:rsidP="00130C90">
      <w:pPr>
        <w:pStyle w:val="Heading2"/>
        <w:spacing w:before="60" w:afterLines="60" w:after="144"/>
        <w:rPr>
          <w:szCs w:val="18"/>
        </w:rPr>
      </w:pPr>
      <w:r w:rsidRPr="00F06860">
        <w:rPr>
          <w:szCs w:val="18"/>
        </w:rPr>
        <w:t xml:space="preserve">The Administering Institution warrants that, to the best of its knowledge, at the date of signing this Agreement no Conflict of Interest exists, has existed or is likely to arise in the performance of its obligations under this Agreement.  </w:t>
      </w:r>
    </w:p>
    <w:p w14:paraId="1F162E29" w14:textId="0B165989" w:rsidR="00912517" w:rsidRPr="00F06860" w:rsidRDefault="00912517" w:rsidP="00130C90">
      <w:pPr>
        <w:pStyle w:val="Heading2"/>
        <w:spacing w:before="60" w:afterLines="60" w:after="144"/>
        <w:rPr>
          <w:szCs w:val="18"/>
        </w:rPr>
      </w:pPr>
      <w:r w:rsidRPr="00F06860">
        <w:rPr>
          <w:szCs w:val="18"/>
        </w:rPr>
        <w:t xml:space="preserve">If a Conflict of Interest arises, or is expected to arise, in respect of the Administering Institution, or an employee or agent of the Administering Institution, the Administering Institution must immediately notify the </w:t>
      </w:r>
      <w:r w:rsidR="00380B6C" w:rsidRPr="00F06860">
        <w:rPr>
          <w:szCs w:val="18"/>
        </w:rPr>
        <w:t>Children’s Hospital Foundation</w:t>
      </w:r>
      <w:r w:rsidRPr="00F06860">
        <w:rPr>
          <w:szCs w:val="18"/>
        </w:rPr>
        <w:t xml:space="preserve"> in writing making full disclosure of all relevant information relating to that Conflict of Interest.  </w:t>
      </w:r>
    </w:p>
    <w:p w14:paraId="4DFA18AC" w14:textId="039CD373" w:rsidR="00912517" w:rsidRPr="00F06860" w:rsidRDefault="00912517" w:rsidP="00130C90">
      <w:pPr>
        <w:pStyle w:val="Heading2"/>
        <w:spacing w:before="60" w:afterLines="60" w:after="144"/>
        <w:rPr>
          <w:szCs w:val="18"/>
        </w:rPr>
      </w:pPr>
      <w:r w:rsidRPr="00F06860">
        <w:rPr>
          <w:szCs w:val="18"/>
        </w:rPr>
        <w:t xml:space="preserve">The Administering Institution must not permit any of its </w:t>
      </w:r>
      <w:r w:rsidR="00AF5180" w:rsidRPr="00F06860">
        <w:rPr>
          <w:szCs w:val="18"/>
        </w:rPr>
        <w:t xml:space="preserve">Personnel </w:t>
      </w:r>
      <w:r w:rsidRPr="00F06860">
        <w:rPr>
          <w:szCs w:val="18"/>
        </w:rPr>
        <w:t>working on or in connection with the Award Activity to</w:t>
      </w:r>
      <w:r w:rsidR="00FD6317" w:rsidRPr="00F06860">
        <w:rPr>
          <w:szCs w:val="18"/>
        </w:rPr>
        <w:t xml:space="preserve"> carry out or be involved in any activity </w:t>
      </w:r>
      <w:r w:rsidRPr="00F06860">
        <w:rPr>
          <w:szCs w:val="18"/>
        </w:rPr>
        <w:t>which may adversely affect the Administering Institution’s ability to carry out the Award Activity in accordance with this Agreement.</w:t>
      </w:r>
    </w:p>
    <w:p w14:paraId="0E915E8C" w14:textId="77777777" w:rsidR="00912517" w:rsidRPr="00F06860" w:rsidRDefault="00912517" w:rsidP="00130C90">
      <w:pPr>
        <w:pStyle w:val="Heading2"/>
        <w:spacing w:before="60" w:afterLines="60" w:after="144"/>
        <w:rPr>
          <w:szCs w:val="18"/>
        </w:rPr>
      </w:pPr>
      <w:r w:rsidRPr="00F06860">
        <w:rPr>
          <w:szCs w:val="18"/>
        </w:rPr>
        <w:t xml:space="preserve">If a Conflict of Interest is experienced by the Administering Institution, or an employee or agent of the Administering Institution, the Administering Institution must take such steps as the </w:t>
      </w:r>
      <w:r w:rsidR="00380B6C" w:rsidRPr="00F06860">
        <w:rPr>
          <w:szCs w:val="18"/>
        </w:rPr>
        <w:t>Children’s Hospital Foundation</w:t>
      </w:r>
      <w:r w:rsidRPr="00F06860">
        <w:rPr>
          <w:szCs w:val="18"/>
        </w:rPr>
        <w:t xml:space="preserve"> may reasonably require </w:t>
      </w:r>
      <w:proofErr w:type="gramStart"/>
      <w:r w:rsidRPr="00F06860">
        <w:rPr>
          <w:szCs w:val="18"/>
        </w:rPr>
        <w:t>to resolve</w:t>
      </w:r>
      <w:proofErr w:type="gramEnd"/>
      <w:r w:rsidRPr="00F06860">
        <w:rPr>
          <w:szCs w:val="18"/>
        </w:rPr>
        <w:t xml:space="preserve"> or otherwise manage that Conflict of Interest.</w:t>
      </w:r>
    </w:p>
    <w:p w14:paraId="79E4CF16" w14:textId="0167C456" w:rsidR="00912517" w:rsidRPr="00F06860" w:rsidRDefault="00912517" w:rsidP="00130C90">
      <w:pPr>
        <w:pStyle w:val="Heading2"/>
        <w:spacing w:before="60" w:afterLines="60" w:after="144"/>
        <w:rPr>
          <w:szCs w:val="18"/>
        </w:rPr>
      </w:pPr>
      <w:r w:rsidRPr="00F06860">
        <w:rPr>
          <w:szCs w:val="18"/>
        </w:rPr>
        <w:t xml:space="preserve">If the Administering Institution fails to notify the </w:t>
      </w:r>
      <w:r w:rsidR="00380B6C" w:rsidRPr="00F06860">
        <w:rPr>
          <w:szCs w:val="18"/>
        </w:rPr>
        <w:t>Children’s Hospital Foundation</w:t>
      </w:r>
      <w:r w:rsidRPr="00F06860">
        <w:rPr>
          <w:szCs w:val="18"/>
        </w:rPr>
        <w:t xml:space="preserve"> under this clause </w:t>
      </w:r>
      <w:r w:rsidR="00450747" w:rsidRPr="00F06860">
        <w:rPr>
          <w:szCs w:val="18"/>
        </w:rPr>
        <w:fldChar w:fldCharType="begin"/>
      </w:r>
      <w:r w:rsidR="00450747" w:rsidRPr="00F06860">
        <w:rPr>
          <w:szCs w:val="18"/>
        </w:rPr>
        <w:instrText xml:space="preserve"> REF _Ref223255825 \w \h  \* MERGEFORMAT </w:instrText>
      </w:r>
      <w:r w:rsidR="00450747" w:rsidRPr="00F06860">
        <w:rPr>
          <w:szCs w:val="18"/>
        </w:rPr>
      </w:r>
      <w:r w:rsidR="00450747" w:rsidRPr="00F06860">
        <w:rPr>
          <w:szCs w:val="18"/>
        </w:rPr>
        <w:fldChar w:fldCharType="separate"/>
      </w:r>
      <w:r w:rsidR="00D51F7F">
        <w:rPr>
          <w:szCs w:val="18"/>
        </w:rPr>
        <w:t>20</w:t>
      </w:r>
      <w:r w:rsidR="00450747" w:rsidRPr="00F06860">
        <w:rPr>
          <w:szCs w:val="18"/>
        </w:rPr>
        <w:fldChar w:fldCharType="end"/>
      </w:r>
      <w:r w:rsidRPr="00F06860">
        <w:rPr>
          <w:szCs w:val="18"/>
        </w:rPr>
        <w:t xml:space="preserve">, or is unable or unwilling to resolve or deal with the Conflict of Interest as required, the </w:t>
      </w:r>
      <w:r w:rsidR="00380B6C" w:rsidRPr="00F06860">
        <w:rPr>
          <w:szCs w:val="18"/>
        </w:rPr>
        <w:t>Children’s Hospital Foundation</w:t>
      </w:r>
      <w:r w:rsidRPr="00F06860">
        <w:rPr>
          <w:szCs w:val="18"/>
        </w:rPr>
        <w:t xml:space="preserve"> may terminate this Agreement in accordance with clause </w:t>
      </w:r>
      <w:r w:rsidR="00503377" w:rsidRPr="00F06860">
        <w:rPr>
          <w:szCs w:val="18"/>
        </w:rPr>
        <w:fldChar w:fldCharType="begin"/>
      </w:r>
      <w:r w:rsidRPr="00F06860">
        <w:rPr>
          <w:szCs w:val="18"/>
        </w:rPr>
        <w:instrText xml:space="preserve"> REF _Ref339963688 \r \h </w:instrText>
      </w:r>
      <w:r w:rsidR="00F06860" w:rsidRPr="00F06860">
        <w:rPr>
          <w:szCs w:val="18"/>
        </w:rPr>
        <w:instrText xml:space="preserve"> \* MERGEFORMAT </w:instrText>
      </w:r>
      <w:r w:rsidR="00503377" w:rsidRPr="00F06860">
        <w:rPr>
          <w:szCs w:val="18"/>
        </w:rPr>
      </w:r>
      <w:r w:rsidR="00503377" w:rsidRPr="00F06860">
        <w:rPr>
          <w:szCs w:val="18"/>
        </w:rPr>
        <w:fldChar w:fldCharType="separate"/>
      </w:r>
      <w:r w:rsidR="00D51F7F">
        <w:rPr>
          <w:szCs w:val="18"/>
        </w:rPr>
        <w:t>14</w:t>
      </w:r>
      <w:r w:rsidR="00503377" w:rsidRPr="00F06860">
        <w:rPr>
          <w:szCs w:val="18"/>
        </w:rPr>
        <w:fldChar w:fldCharType="end"/>
      </w:r>
      <w:r w:rsidR="003A3C11" w:rsidRPr="00F06860" w:rsidDel="003A3C11">
        <w:rPr>
          <w:szCs w:val="18"/>
        </w:rPr>
        <w:t xml:space="preserve"> </w:t>
      </w:r>
      <w:r w:rsidRPr="00F06860">
        <w:rPr>
          <w:szCs w:val="18"/>
        </w:rPr>
        <w:t>.</w:t>
      </w:r>
    </w:p>
    <w:p w14:paraId="59E981F7" w14:textId="77777777" w:rsidR="00912517" w:rsidRPr="00F06860" w:rsidRDefault="00912517" w:rsidP="00130C90">
      <w:pPr>
        <w:pStyle w:val="Heading1"/>
        <w:spacing w:before="60" w:afterLines="60" w:after="144"/>
        <w:rPr>
          <w:sz w:val="18"/>
          <w:szCs w:val="18"/>
        </w:rPr>
      </w:pPr>
      <w:bookmarkStart w:id="141" w:name="_Toc220324722"/>
      <w:bookmarkStart w:id="142" w:name="_Ref223254409"/>
      <w:bookmarkStart w:id="143" w:name="_Ref339881821"/>
      <w:bookmarkStart w:id="144" w:name="_Ref339963714"/>
      <w:bookmarkStart w:id="145" w:name="_Ref339963725"/>
      <w:bookmarkStart w:id="146" w:name="_Ref339963731"/>
      <w:bookmarkStart w:id="147" w:name="_Ref339963740"/>
      <w:bookmarkStart w:id="148" w:name="_Ref339963750"/>
      <w:bookmarkStart w:id="149" w:name="_Ref339963756"/>
      <w:bookmarkStart w:id="150" w:name="_Toc426632818"/>
      <w:bookmarkStart w:id="151" w:name="_Toc427318755"/>
      <w:bookmarkStart w:id="152" w:name="_Ref3541061"/>
      <w:r w:rsidRPr="00F06860">
        <w:rPr>
          <w:sz w:val="18"/>
          <w:szCs w:val="18"/>
        </w:rPr>
        <w:t>Protection of Personal Information</w:t>
      </w:r>
      <w:bookmarkEnd w:id="141"/>
      <w:bookmarkEnd w:id="142"/>
      <w:bookmarkEnd w:id="143"/>
      <w:bookmarkEnd w:id="144"/>
      <w:bookmarkEnd w:id="145"/>
      <w:bookmarkEnd w:id="146"/>
      <w:bookmarkEnd w:id="147"/>
      <w:bookmarkEnd w:id="148"/>
      <w:bookmarkEnd w:id="149"/>
      <w:bookmarkEnd w:id="150"/>
      <w:bookmarkEnd w:id="151"/>
      <w:bookmarkEnd w:id="152"/>
    </w:p>
    <w:p w14:paraId="6E2BCE0C" w14:textId="7CB75C13" w:rsidR="00912517" w:rsidRPr="00F06860" w:rsidRDefault="00CA5A53" w:rsidP="00130C90">
      <w:pPr>
        <w:pStyle w:val="Heading2"/>
        <w:spacing w:before="60" w:afterLines="60" w:after="144"/>
        <w:rPr>
          <w:szCs w:val="18"/>
        </w:rPr>
      </w:pPr>
      <w:r w:rsidRPr="00F06860">
        <w:rPr>
          <w:szCs w:val="18"/>
        </w:rPr>
        <w:t xml:space="preserve">If the Administering Institution deals with Personal Information </w:t>
      </w:r>
      <w:r w:rsidR="00CC626F" w:rsidRPr="00F06860">
        <w:rPr>
          <w:szCs w:val="18"/>
        </w:rPr>
        <w:t xml:space="preserve">in respect of the Award Activity, it must </w:t>
      </w:r>
      <w:r w:rsidR="003A3C11">
        <w:rPr>
          <w:szCs w:val="18"/>
        </w:rPr>
        <w:t xml:space="preserve">not </w:t>
      </w:r>
      <w:r w:rsidR="00CC626F" w:rsidRPr="00F06860">
        <w:rPr>
          <w:szCs w:val="18"/>
        </w:rPr>
        <w:t>do anything which, if done by the Children’s Hospital Foundation, would be a breach of an Information Privacy Principle</w:t>
      </w:r>
      <w:r w:rsidR="00E97E0A" w:rsidRPr="00F06860">
        <w:rPr>
          <w:szCs w:val="18"/>
        </w:rPr>
        <w:t xml:space="preserve"> contained in the </w:t>
      </w:r>
      <w:r w:rsidR="00E97E0A" w:rsidRPr="00F06860">
        <w:rPr>
          <w:i/>
          <w:szCs w:val="18"/>
        </w:rPr>
        <w:t>Information Privacy Act 2009</w:t>
      </w:r>
      <w:r w:rsidR="00E97E0A" w:rsidRPr="00F06860">
        <w:rPr>
          <w:szCs w:val="18"/>
        </w:rPr>
        <w:t xml:space="preserve"> (Qld)</w:t>
      </w:r>
      <w:r w:rsidR="00CC626F" w:rsidRPr="00F06860">
        <w:rPr>
          <w:szCs w:val="18"/>
        </w:rPr>
        <w:t>.</w:t>
      </w:r>
    </w:p>
    <w:p w14:paraId="0F713785" w14:textId="04E3D151" w:rsidR="00912517" w:rsidRPr="00F06860" w:rsidRDefault="00912517" w:rsidP="00130C90">
      <w:pPr>
        <w:pStyle w:val="Heading2"/>
        <w:spacing w:before="60" w:afterLines="60" w:after="144"/>
        <w:rPr>
          <w:szCs w:val="18"/>
        </w:rPr>
      </w:pPr>
      <w:r w:rsidRPr="00F06860">
        <w:rPr>
          <w:szCs w:val="18"/>
        </w:rPr>
        <w:t xml:space="preserve">The Administering Institution </w:t>
      </w:r>
      <w:r w:rsidR="00AA1BA4">
        <w:rPr>
          <w:szCs w:val="18"/>
        </w:rPr>
        <w:t xml:space="preserve">will </w:t>
      </w:r>
      <w:r w:rsidRPr="00F06860">
        <w:rPr>
          <w:szCs w:val="18"/>
        </w:rPr>
        <w:t xml:space="preserve">ensure that any sub-contract </w:t>
      </w:r>
      <w:proofErr w:type="gramStart"/>
      <w:r w:rsidRPr="00F06860">
        <w:rPr>
          <w:szCs w:val="18"/>
        </w:rPr>
        <w:t>entered into</w:t>
      </w:r>
      <w:proofErr w:type="gramEnd"/>
      <w:r w:rsidRPr="00F06860">
        <w:rPr>
          <w:szCs w:val="18"/>
        </w:rPr>
        <w:t xml:space="preserve"> for the purpose of fulfilling the Administering Institution’s obligations under this Agreement imposes on the subcontractor the same obligations as the Administering Institution has under this clause </w:t>
      </w:r>
      <w:r w:rsidR="00503377" w:rsidRPr="00F06860">
        <w:rPr>
          <w:szCs w:val="18"/>
        </w:rPr>
        <w:fldChar w:fldCharType="begin"/>
      </w:r>
      <w:r w:rsidRPr="00F06860">
        <w:rPr>
          <w:szCs w:val="18"/>
        </w:rPr>
        <w:instrText xml:space="preserve"> REF _Ref339963750 \r \h </w:instrText>
      </w:r>
      <w:r w:rsidR="00F06860" w:rsidRPr="00F06860">
        <w:rPr>
          <w:szCs w:val="18"/>
        </w:rPr>
        <w:instrText xml:space="preserve"> \* MERGEFORMAT </w:instrText>
      </w:r>
      <w:r w:rsidR="00503377" w:rsidRPr="00F06860">
        <w:rPr>
          <w:szCs w:val="18"/>
        </w:rPr>
      </w:r>
      <w:r w:rsidR="00503377" w:rsidRPr="00F06860">
        <w:rPr>
          <w:szCs w:val="18"/>
        </w:rPr>
        <w:fldChar w:fldCharType="separate"/>
      </w:r>
      <w:r w:rsidR="00D51F7F">
        <w:rPr>
          <w:szCs w:val="18"/>
        </w:rPr>
        <w:t>21</w:t>
      </w:r>
      <w:r w:rsidR="00503377" w:rsidRPr="00F06860">
        <w:rPr>
          <w:szCs w:val="18"/>
        </w:rPr>
        <w:fldChar w:fldCharType="end"/>
      </w:r>
      <w:r w:rsidRPr="00F06860">
        <w:rPr>
          <w:szCs w:val="18"/>
        </w:rPr>
        <w:t>, including the requirement in relation to subcontracts.</w:t>
      </w:r>
    </w:p>
    <w:p w14:paraId="0B2EB7A6" w14:textId="5EB6A620" w:rsidR="00912517" w:rsidRPr="00F06860" w:rsidRDefault="00912517" w:rsidP="00130C90">
      <w:pPr>
        <w:pStyle w:val="Heading1"/>
        <w:spacing w:before="60" w:afterLines="60" w:after="144"/>
        <w:rPr>
          <w:sz w:val="18"/>
          <w:szCs w:val="18"/>
        </w:rPr>
      </w:pPr>
      <w:bookmarkStart w:id="153" w:name="_Ref223255865"/>
      <w:bookmarkStart w:id="154" w:name="_Toc426632819"/>
      <w:bookmarkStart w:id="155" w:name="_Toc427318756"/>
      <w:r w:rsidRPr="00F06860">
        <w:rPr>
          <w:sz w:val="18"/>
          <w:szCs w:val="18"/>
        </w:rPr>
        <w:t>Dispute Resolution</w:t>
      </w:r>
      <w:bookmarkEnd w:id="153"/>
      <w:bookmarkEnd w:id="154"/>
      <w:bookmarkEnd w:id="155"/>
    </w:p>
    <w:p w14:paraId="1A48074A" w14:textId="1B5E52FE" w:rsidR="00912517" w:rsidRPr="00F06860" w:rsidRDefault="00912517" w:rsidP="00130C90">
      <w:pPr>
        <w:pStyle w:val="Heading2"/>
        <w:spacing w:before="60" w:afterLines="60" w:after="144"/>
        <w:rPr>
          <w:szCs w:val="18"/>
        </w:rPr>
      </w:pPr>
      <w:r w:rsidRPr="00F06860">
        <w:rPr>
          <w:szCs w:val="18"/>
        </w:rPr>
        <w:t>If a dispute arises in connection with this Agreement, a party to the dispute must give to the other party or parties to the dispute notice specifying the dispute and requiring its resolution under this clause </w:t>
      </w:r>
      <w:r w:rsidR="00450747" w:rsidRPr="00F06860">
        <w:rPr>
          <w:szCs w:val="18"/>
        </w:rPr>
        <w:fldChar w:fldCharType="begin"/>
      </w:r>
      <w:r w:rsidR="00450747" w:rsidRPr="00F06860">
        <w:rPr>
          <w:szCs w:val="18"/>
        </w:rPr>
        <w:instrText xml:space="preserve"> REF _Ref223255865 \w \h  \* MERGEFORMAT </w:instrText>
      </w:r>
      <w:r w:rsidR="00450747" w:rsidRPr="00F06860">
        <w:rPr>
          <w:szCs w:val="18"/>
        </w:rPr>
      </w:r>
      <w:r w:rsidR="00450747" w:rsidRPr="00F06860">
        <w:rPr>
          <w:szCs w:val="18"/>
        </w:rPr>
        <w:fldChar w:fldCharType="separate"/>
      </w:r>
      <w:r w:rsidR="00D51F7F">
        <w:rPr>
          <w:szCs w:val="18"/>
        </w:rPr>
        <w:t>22</w:t>
      </w:r>
      <w:r w:rsidR="00450747" w:rsidRPr="00F06860">
        <w:rPr>
          <w:szCs w:val="18"/>
        </w:rPr>
        <w:fldChar w:fldCharType="end"/>
      </w:r>
      <w:r w:rsidRPr="00F06860">
        <w:rPr>
          <w:szCs w:val="18"/>
        </w:rPr>
        <w:t xml:space="preserve"> (</w:t>
      </w:r>
      <w:r w:rsidRPr="00F06860">
        <w:rPr>
          <w:b/>
          <w:bCs/>
          <w:szCs w:val="18"/>
        </w:rPr>
        <w:t>Notice of Dispute</w:t>
      </w:r>
      <w:r w:rsidRPr="00F06860">
        <w:rPr>
          <w:szCs w:val="18"/>
        </w:rPr>
        <w:t>).</w:t>
      </w:r>
    </w:p>
    <w:p w14:paraId="584C6D42" w14:textId="1067200B" w:rsidR="00912517" w:rsidRPr="00F06860" w:rsidRDefault="00912517" w:rsidP="00130C90">
      <w:pPr>
        <w:pStyle w:val="Heading2"/>
        <w:spacing w:before="60" w:afterLines="60" w:after="144"/>
        <w:rPr>
          <w:szCs w:val="18"/>
        </w:rPr>
      </w:pPr>
      <w:r w:rsidRPr="00F06860">
        <w:rPr>
          <w:szCs w:val="18"/>
        </w:rPr>
        <w:lastRenderedPageBreak/>
        <w:t>The C</w:t>
      </w:r>
      <w:r w:rsidR="003D6025" w:rsidRPr="00F06860">
        <w:rPr>
          <w:szCs w:val="18"/>
        </w:rPr>
        <w:t xml:space="preserve">hief </w:t>
      </w:r>
      <w:r w:rsidRPr="00F06860">
        <w:rPr>
          <w:szCs w:val="18"/>
        </w:rPr>
        <w:t>E</w:t>
      </w:r>
      <w:r w:rsidR="003D6025" w:rsidRPr="00F06860">
        <w:rPr>
          <w:szCs w:val="18"/>
        </w:rPr>
        <w:t xml:space="preserve">xecutive </w:t>
      </w:r>
      <w:r w:rsidRPr="00F06860">
        <w:rPr>
          <w:szCs w:val="18"/>
        </w:rPr>
        <w:t>O</w:t>
      </w:r>
      <w:r w:rsidR="003D6025" w:rsidRPr="00F06860">
        <w:rPr>
          <w:szCs w:val="18"/>
        </w:rPr>
        <w:t>fficer</w:t>
      </w:r>
      <w:r w:rsidRPr="00F06860">
        <w:rPr>
          <w:szCs w:val="18"/>
        </w:rPr>
        <w:t xml:space="preserve"> </w:t>
      </w:r>
      <w:r w:rsidR="00374D4D" w:rsidRPr="00F06860">
        <w:rPr>
          <w:szCs w:val="18"/>
        </w:rPr>
        <w:t xml:space="preserve">(or equivalent) </w:t>
      </w:r>
      <w:r w:rsidRPr="00F06860">
        <w:rPr>
          <w:szCs w:val="18"/>
        </w:rPr>
        <w:t>of each party must confer within 7 days after the Notice of Dispute is given to try to resolve the dispute.</w:t>
      </w:r>
    </w:p>
    <w:p w14:paraId="070872D8" w14:textId="3638E532" w:rsidR="00912517" w:rsidRPr="00F06860" w:rsidRDefault="00912517" w:rsidP="00130C90">
      <w:pPr>
        <w:pStyle w:val="Heading2"/>
        <w:spacing w:before="60" w:afterLines="60" w:after="144"/>
        <w:rPr>
          <w:szCs w:val="18"/>
        </w:rPr>
      </w:pPr>
      <w:r w:rsidRPr="00F06860">
        <w:rPr>
          <w:szCs w:val="18"/>
        </w:rPr>
        <w:t xml:space="preserve">If the dispute is not resolved within 14 days after the Notice of Dispute is given to the other party or parties, the dispute </w:t>
      </w:r>
      <w:r w:rsidR="004B4293" w:rsidRPr="00F06860">
        <w:rPr>
          <w:szCs w:val="18"/>
        </w:rPr>
        <w:t xml:space="preserve">must be referred </w:t>
      </w:r>
      <w:r w:rsidRPr="00F06860">
        <w:rPr>
          <w:szCs w:val="18"/>
        </w:rPr>
        <w:t xml:space="preserve">to mediation.  The mediation must be conducted in </w:t>
      </w:r>
      <w:r w:rsidR="00A558FC" w:rsidRPr="00F06860">
        <w:rPr>
          <w:szCs w:val="18"/>
        </w:rPr>
        <w:t xml:space="preserve">Brisbane, </w:t>
      </w:r>
      <w:r w:rsidR="00AB6251" w:rsidRPr="00F06860">
        <w:rPr>
          <w:szCs w:val="18"/>
        </w:rPr>
        <w:t>Queensland</w:t>
      </w:r>
      <w:r w:rsidR="004B4293" w:rsidRPr="00F06860">
        <w:rPr>
          <w:szCs w:val="18"/>
        </w:rPr>
        <w:t xml:space="preserve"> </w:t>
      </w:r>
      <w:r w:rsidR="00A439DF" w:rsidRPr="00F06860">
        <w:rPr>
          <w:szCs w:val="18"/>
        </w:rPr>
        <w:t>by the Resolution Institute in accordance with the Resolution Institute’s</w:t>
      </w:r>
      <w:r w:rsidRPr="00F06860">
        <w:rPr>
          <w:szCs w:val="18"/>
        </w:rPr>
        <w:t xml:space="preserve"> Rules</w:t>
      </w:r>
      <w:r w:rsidR="00A439DF" w:rsidRPr="00F06860">
        <w:rPr>
          <w:szCs w:val="18"/>
        </w:rPr>
        <w:t>.</w:t>
      </w:r>
    </w:p>
    <w:p w14:paraId="6A2A713A" w14:textId="2C1D868A" w:rsidR="00912517" w:rsidRPr="00F06860" w:rsidRDefault="00912517" w:rsidP="00130C90">
      <w:pPr>
        <w:pStyle w:val="Heading2"/>
        <w:spacing w:before="60" w:afterLines="60" w:after="144"/>
        <w:rPr>
          <w:szCs w:val="18"/>
        </w:rPr>
      </w:pPr>
      <w:r w:rsidRPr="00F06860">
        <w:rPr>
          <w:szCs w:val="18"/>
        </w:rPr>
        <w:t xml:space="preserve">If the parties have not agreed upon the mediator and the mediator’s remuneration within 7 days after </w:t>
      </w:r>
      <w:r w:rsidR="00640EBB" w:rsidRPr="00F06860">
        <w:rPr>
          <w:szCs w:val="18"/>
        </w:rPr>
        <w:t>referring to mediation</w:t>
      </w:r>
      <w:r w:rsidRPr="00F06860">
        <w:rPr>
          <w:szCs w:val="18"/>
        </w:rPr>
        <w:t>:</w:t>
      </w:r>
    </w:p>
    <w:p w14:paraId="7946B714"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the mediator is the person appointed by; and</w:t>
      </w:r>
    </w:p>
    <w:p w14:paraId="0F7C3A1E" w14:textId="03BF27F7" w:rsidR="00640EBB"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the remuneration of the mediator is the amount or rate determined</w:t>
      </w:r>
      <w:r w:rsidR="00640EBB" w:rsidRPr="00F06860">
        <w:rPr>
          <w:szCs w:val="18"/>
        </w:rPr>
        <w:t>,</w:t>
      </w:r>
    </w:p>
    <w:p w14:paraId="42ABEA7B" w14:textId="104E86B9" w:rsidR="00912517" w:rsidRPr="00F06860" w:rsidRDefault="00640EBB" w:rsidP="00130C90">
      <w:pPr>
        <w:pStyle w:val="Heading3"/>
        <w:numPr>
          <w:ilvl w:val="0"/>
          <w:numId w:val="0"/>
        </w:numPr>
        <w:spacing w:before="60" w:afterLines="60" w:after="144"/>
        <w:ind w:left="709"/>
        <w:rPr>
          <w:szCs w:val="18"/>
        </w:rPr>
      </w:pPr>
      <w:r w:rsidRPr="00F06860">
        <w:rPr>
          <w:szCs w:val="18"/>
        </w:rPr>
        <w:t xml:space="preserve">in accordance with the Resolution Institute’s </w:t>
      </w:r>
      <w:r w:rsidR="001C741A" w:rsidRPr="00F06860">
        <w:rPr>
          <w:szCs w:val="18"/>
        </w:rPr>
        <w:t>Rules.</w:t>
      </w:r>
    </w:p>
    <w:p w14:paraId="584F4F3E" w14:textId="77777777" w:rsidR="00912517" w:rsidRPr="00F06860" w:rsidRDefault="00912517" w:rsidP="00130C90">
      <w:pPr>
        <w:pStyle w:val="Heading2"/>
        <w:spacing w:before="60" w:afterLines="60" w:after="144"/>
        <w:rPr>
          <w:szCs w:val="18"/>
        </w:rPr>
      </w:pPr>
      <w:r w:rsidRPr="00F06860">
        <w:rPr>
          <w:szCs w:val="18"/>
        </w:rPr>
        <w:t>The parties must pay the mediator’s remuneration in equal shares.  Each party must pay its own costs of the mediation.</w:t>
      </w:r>
    </w:p>
    <w:p w14:paraId="759FE033" w14:textId="31FA559C" w:rsidR="00912517" w:rsidRPr="00F06860" w:rsidRDefault="00912517" w:rsidP="00130C90">
      <w:pPr>
        <w:pStyle w:val="Heading2"/>
        <w:spacing w:before="60" w:afterLines="60" w:after="144"/>
        <w:rPr>
          <w:szCs w:val="18"/>
        </w:rPr>
      </w:pPr>
      <w:r w:rsidRPr="00F06860">
        <w:rPr>
          <w:szCs w:val="18"/>
        </w:rPr>
        <w:t>If the dispute is not resolved within 30 days after the appointment of the mediator</w:t>
      </w:r>
      <w:r w:rsidR="00A558FC" w:rsidRPr="00F06860">
        <w:rPr>
          <w:szCs w:val="18"/>
        </w:rPr>
        <w:t xml:space="preserve"> (such other period as agreed to between the Parties),</w:t>
      </w:r>
      <w:r w:rsidRPr="00F06860">
        <w:rPr>
          <w:szCs w:val="18"/>
        </w:rPr>
        <w:t xml:space="preserve"> </w:t>
      </w:r>
      <w:r w:rsidR="00A558FC" w:rsidRPr="00F06860">
        <w:rPr>
          <w:szCs w:val="18"/>
        </w:rPr>
        <w:t>the Parties are free to commence legal proceedings.</w:t>
      </w:r>
    </w:p>
    <w:p w14:paraId="424C328E" w14:textId="53C8A90D" w:rsidR="00912517" w:rsidRPr="00F06860" w:rsidRDefault="00912517" w:rsidP="00130C90">
      <w:pPr>
        <w:pStyle w:val="Heading2"/>
        <w:spacing w:before="60" w:afterLines="60" w:after="144"/>
        <w:rPr>
          <w:szCs w:val="18"/>
        </w:rPr>
      </w:pPr>
      <w:r w:rsidRPr="00F06860">
        <w:rPr>
          <w:szCs w:val="18"/>
        </w:rPr>
        <w:t>Despite anything in this clause </w:t>
      </w:r>
      <w:r w:rsidR="00450747" w:rsidRPr="00F06860">
        <w:rPr>
          <w:szCs w:val="18"/>
        </w:rPr>
        <w:fldChar w:fldCharType="begin"/>
      </w:r>
      <w:r w:rsidR="00450747" w:rsidRPr="00F06860">
        <w:rPr>
          <w:szCs w:val="18"/>
        </w:rPr>
        <w:instrText xml:space="preserve"> REF _Ref223255865 \w \h  \* MERGEFORMAT </w:instrText>
      </w:r>
      <w:r w:rsidR="00450747" w:rsidRPr="00F06860">
        <w:rPr>
          <w:szCs w:val="18"/>
        </w:rPr>
      </w:r>
      <w:r w:rsidR="00450747" w:rsidRPr="00F06860">
        <w:rPr>
          <w:szCs w:val="18"/>
        </w:rPr>
        <w:fldChar w:fldCharType="separate"/>
      </w:r>
      <w:r w:rsidR="00D51F7F">
        <w:rPr>
          <w:szCs w:val="18"/>
        </w:rPr>
        <w:t>22</w:t>
      </w:r>
      <w:r w:rsidR="00450747" w:rsidRPr="00F06860">
        <w:rPr>
          <w:szCs w:val="18"/>
        </w:rPr>
        <w:fldChar w:fldCharType="end"/>
      </w:r>
      <w:r w:rsidRPr="00F06860">
        <w:rPr>
          <w:szCs w:val="18"/>
        </w:rPr>
        <w:t>, a party at any time may commence court proceedings in relation to any dispute or claim arising under or in connection with this Agreement where that party seeks urgent interlocutory relief.</w:t>
      </w:r>
    </w:p>
    <w:p w14:paraId="003C3FF8" w14:textId="2555DBE9" w:rsidR="00912517" w:rsidRPr="00F06860" w:rsidRDefault="00912517" w:rsidP="00130C90">
      <w:pPr>
        <w:pStyle w:val="Heading2"/>
        <w:spacing w:before="60" w:afterLines="60" w:after="144"/>
        <w:rPr>
          <w:szCs w:val="18"/>
        </w:rPr>
      </w:pPr>
      <w:r w:rsidRPr="00F06860">
        <w:rPr>
          <w:szCs w:val="18"/>
        </w:rPr>
        <w:t>This clause </w:t>
      </w:r>
      <w:r w:rsidR="00450747" w:rsidRPr="00F06860">
        <w:rPr>
          <w:szCs w:val="18"/>
        </w:rPr>
        <w:fldChar w:fldCharType="begin"/>
      </w:r>
      <w:r w:rsidR="00450747" w:rsidRPr="00F06860">
        <w:rPr>
          <w:szCs w:val="18"/>
        </w:rPr>
        <w:instrText xml:space="preserve"> REF _Ref223255865 \w \h  \* MERGEFORMAT </w:instrText>
      </w:r>
      <w:r w:rsidR="00450747" w:rsidRPr="00F06860">
        <w:rPr>
          <w:szCs w:val="18"/>
        </w:rPr>
      </w:r>
      <w:r w:rsidR="00450747" w:rsidRPr="00F06860">
        <w:rPr>
          <w:szCs w:val="18"/>
        </w:rPr>
        <w:fldChar w:fldCharType="separate"/>
      </w:r>
      <w:r w:rsidR="00D51F7F">
        <w:rPr>
          <w:szCs w:val="18"/>
        </w:rPr>
        <w:t>22</w:t>
      </w:r>
      <w:r w:rsidR="00450747" w:rsidRPr="00F06860">
        <w:rPr>
          <w:szCs w:val="18"/>
        </w:rPr>
        <w:fldChar w:fldCharType="end"/>
      </w:r>
      <w:r w:rsidRPr="00F06860">
        <w:rPr>
          <w:szCs w:val="18"/>
        </w:rPr>
        <w:t xml:space="preserve"> applies even where the Agreement is otherwise void or voidable.</w:t>
      </w:r>
    </w:p>
    <w:p w14:paraId="226EB110" w14:textId="77777777" w:rsidR="00912517" w:rsidRPr="00F06860" w:rsidRDefault="00912517" w:rsidP="00130C90">
      <w:pPr>
        <w:pStyle w:val="Heading2"/>
        <w:spacing w:before="60" w:afterLines="60" w:after="144"/>
        <w:rPr>
          <w:szCs w:val="18"/>
        </w:rPr>
      </w:pPr>
      <w:r w:rsidRPr="00F06860">
        <w:rPr>
          <w:szCs w:val="18"/>
        </w:rPr>
        <w:t>Notwithstanding the existence of a dispute, each Party must continue to perform its obligations under this Agreement.</w:t>
      </w:r>
    </w:p>
    <w:p w14:paraId="0B8B6D7D" w14:textId="77777777" w:rsidR="00912517" w:rsidRPr="00F06860" w:rsidRDefault="00912517" w:rsidP="00130C90">
      <w:pPr>
        <w:pStyle w:val="Heading1"/>
        <w:spacing w:before="60" w:afterLines="60" w:after="144"/>
        <w:rPr>
          <w:sz w:val="18"/>
          <w:szCs w:val="18"/>
        </w:rPr>
      </w:pPr>
      <w:bookmarkStart w:id="156" w:name="_Toc426632820"/>
      <w:bookmarkStart w:id="157" w:name="_Toc427318757"/>
      <w:bookmarkStart w:id="158" w:name="_Ref3541080"/>
      <w:r w:rsidRPr="00F06860">
        <w:rPr>
          <w:sz w:val="18"/>
          <w:szCs w:val="18"/>
        </w:rPr>
        <w:t>Notices</w:t>
      </w:r>
      <w:bookmarkEnd w:id="156"/>
      <w:bookmarkEnd w:id="157"/>
      <w:bookmarkEnd w:id="158"/>
    </w:p>
    <w:p w14:paraId="7EF3F886" w14:textId="2084C5DC" w:rsidR="00912517" w:rsidRPr="00F06860" w:rsidRDefault="00912517" w:rsidP="00130C90">
      <w:pPr>
        <w:pStyle w:val="Heading2"/>
        <w:spacing w:before="60" w:afterLines="60" w:after="144"/>
        <w:rPr>
          <w:szCs w:val="18"/>
        </w:rPr>
      </w:pPr>
      <w:r w:rsidRPr="00F06860">
        <w:rPr>
          <w:szCs w:val="18"/>
        </w:rPr>
        <w:t xml:space="preserve">Any notice, </w:t>
      </w:r>
      <w:proofErr w:type="gramStart"/>
      <w:r w:rsidRPr="00F06860">
        <w:rPr>
          <w:szCs w:val="18"/>
        </w:rPr>
        <w:t>request</w:t>
      </w:r>
      <w:proofErr w:type="gramEnd"/>
      <w:r w:rsidRPr="00F06860">
        <w:rPr>
          <w:szCs w:val="18"/>
        </w:rPr>
        <w:t xml:space="preserve"> or other communication to be given or served pursuant to this Agreement shall be in writing and addressed to the other party at the address provided in </w:t>
      </w:r>
      <w:r w:rsidR="0004246D" w:rsidRPr="00F06860">
        <w:rPr>
          <w:szCs w:val="18"/>
        </w:rPr>
        <w:t>the Award Plan</w:t>
      </w:r>
      <w:r w:rsidRPr="00F06860">
        <w:rPr>
          <w:szCs w:val="18"/>
        </w:rPr>
        <w:t xml:space="preserve"> or such other address as a party may notify the other party from time to time.</w:t>
      </w:r>
    </w:p>
    <w:p w14:paraId="70921BA5" w14:textId="77777777" w:rsidR="00912517" w:rsidRPr="00F06860" w:rsidRDefault="00912517" w:rsidP="00130C90">
      <w:pPr>
        <w:pStyle w:val="Heading2"/>
        <w:spacing w:before="60" w:afterLines="60" w:after="144"/>
        <w:rPr>
          <w:szCs w:val="18"/>
        </w:rPr>
      </w:pPr>
      <w:r w:rsidRPr="00F06860">
        <w:rPr>
          <w:szCs w:val="18"/>
        </w:rPr>
        <w:t>A notice, request or other communication will be deemed to be received:</w:t>
      </w:r>
    </w:p>
    <w:p w14:paraId="303B8998"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if delivered by hand, upon </w:t>
      </w:r>
      <w:proofErr w:type="gramStart"/>
      <w:r w:rsidRPr="00F06860">
        <w:rPr>
          <w:szCs w:val="18"/>
        </w:rPr>
        <w:t>delivery;</w:t>
      </w:r>
      <w:proofErr w:type="gramEnd"/>
    </w:p>
    <w:p w14:paraId="771A6169" w14:textId="3993E1DE"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if sent by pre-paid ordinary post within Australia, upon the expiration of </w:t>
      </w:r>
      <w:r w:rsidR="008730B3" w:rsidRPr="00F06860">
        <w:rPr>
          <w:szCs w:val="18"/>
        </w:rPr>
        <w:t>5</w:t>
      </w:r>
      <w:r w:rsidRPr="00F06860">
        <w:rPr>
          <w:szCs w:val="18"/>
        </w:rPr>
        <w:t xml:space="preserve"> days after the date on which it was </w:t>
      </w:r>
      <w:proofErr w:type="gramStart"/>
      <w:r w:rsidRPr="00F06860">
        <w:rPr>
          <w:szCs w:val="18"/>
        </w:rPr>
        <w:t>sent;</w:t>
      </w:r>
      <w:proofErr w:type="gramEnd"/>
    </w:p>
    <w:p w14:paraId="4A17E724"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if sent by facsimile, on the Business Day following the day of dispatch provided that the sender receives an OK code in respect of the transmission and is not notified by the </w:t>
      </w:r>
      <w:r w:rsidR="00B0454C" w:rsidRPr="00F06860">
        <w:rPr>
          <w:szCs w:val="18"/>
        </w:rPr>
        <w:t>receiver</w:t>
      </w:r>
      <w:r w:rsidRPr="00F06860">
        <w:rPr>
          <w:szCs w:val="18"/>
        </w:rPr>
        <w:t xml:space="preserve"> by close of business of the next Business Day following the day of dispatch that the transmission was illegible; or</w:t>
      </w:r>
    </w:p>
    <w:p w14:paraId="120B1C6F" w14:textId="77777777" w:rsidR="00912517" w:rsidRPr="00F06860" w:rsidRDefault="00912517" w:rsidP="00130C90">
      <w:pPr>
        <w:pStyle w:val="Heading3"/>
        <w:tabs>
          <w:tab w:val="clear" w:pos="709"/>
          <w:tab w:val="num" w:pos="1417"/>
        </w:tabs>
        <w:spacing w:before="60" w:afterLines="60" w:after="144"/>
        <w:ind w:left="1417" w:hanging="708"/>
        <w:rPr>
          <w:szCs w:val="18"/>
        </w:rPr>
      </w:pPr>
      <w:r w:rsidRPr="00F06860">
        <w:rPr>
          <w:szCs w:val="18"/>
        </w:rPr>
        <w:t xml:space="preserve">if transmitted electronically, upon receipt by the sender of an acknowledgment that the </w:t>
      </w:r>
      <w:r w:rsidRPr="00F06860">
        <w:rPr>
          <w:szCs w:val="18"/>
        </w:rPr>
        <w:t>communication has been properly transmitted to the recipient.</w:t>
      </w:r>
    </w:p>
    <w:p w14:paraId="6B17A622" w14:textId="28E49A64" w:rsidR="00912517" w:rsidRPr="00F06860" w:rsidRDefault="00912517" w:rsidP="00130C90">
      <w:pPr>
        <w:pStyle w:val="Heading1"/>
        <w:spacing w:before="60" w:afterLines="60" w:after="144"/>
        <w:rPr>
          <w:sz w:val="18"/>
          <w:szCs w:val="18"/>
        </w:rPr>
      </w:pPr>
      <w:bookmarkStart w:id="159" w:name="_Toc220324726"/>
      <w:bookmarkStart w:id="160" w:name="_Toc426632822"/>
      <w:bookmarkStart w:id="161" w:name="_Toc427318759"/>
      <w:r w:rsidRPr="00F06860">
        <w:rPr>
          <w:sz w:val="18"/>
          <w:szCs w:val="18"/>
        </w:rPr>
        <w:t>Assignment and Other Encumbrances</w:t>
      </w:r>
      <w:bookmarkEnd w:id="159"/>
      <w:bookmarkEnd w:id="160"/>
      <w:bookmarkEnd w:id="161"/>
    </w:p>
    <w:p w14:paraId="054D4C68" w14:textId="26BC048D" w:rsidR="00912517" w:rsidRPr="00F06860" w:rsidRDefault="00912517" w:rsidP="00130C90">
      <w:pPr>
        <w:pStyle w:val="Heading2"/>
        <w:spacing w:before="60" w:afterLines="60" w:after="144"/>
        <w:rPr>
          <w:szCs w:val="18"/>
        </w:rPr>
      </w:pPr>
      <w:r w:rsidRPr="00F06860">
        <w:rPr>
          <w:szCs w:val="18"/>
        </w:rPr>
        <w:t xml:space="preserve">The Administering Institution shall not assign, mortgage, charge or encumber this Agreement or any benefit, </w:t>
      </w:r>
      <w:proofErr w:type="gramStart"/>
      <w:r w:rsidRPr="00F06860">
        <w:rPr>
          <w:szCs w:val="18"/>
        </w:rPr>
        <w:t>moneys</w:t>
      </w:r>
      <w:proofErr w:type="gramEnd"/>
      <w:r w:rsidRPr="00F06860">
        <w:rPr>
          <w:szCs w:val="18"/>
        </w:rPr>
        <w:t xml:space="preserve"> or rights (apart from Intellectual Property benefits or rights) obtained or to be obtained under this Agreement.</w:t>
      </w:r>
    </w:p>
    <w:p w14:paraId="0178F48C" w14:textId="77777777" w:rsidR="00995877" w:rsidRPr="00F06860" w:rsidRDefault="00995877" w:rsidP="00130C90">
      <w:pPr>
        <w:pStyle w:val="Heading1"/>
        <w:spacing w:before="60" w:afterLines="60" w:after="144"/>
        <w:rPr>
          <w:sz w:val="18"/>
          <w:szCs w:val="18"/>
        </w:rPr>
      </w:pPr>
      <w:bookmarkStart w:id="162" w:name="_Toc455378164"/>
      <w:bookmarkStart w:id="163" w:name="_Toc43785881"/>
      <w:bookmarkStart w:id="164" w:name="_Toc331507583"/>
      <w:bookmarkStart w:id="165" w:name="_Toc426632823"/>
      <w:bookmarkStart w:id="166" w:name="_Toc427318760"/>
      <w:bookmarkStart w:id="167" w:name="_Toc220324727"/>
      <w:r w:rsidRPr="00F06860">
        <w:rPr>
          <w:sz w:val="18"/>
          <w:szCs w:val="18"/>
        </w:rPr>
        <w:t>Variation</w:t>
      </w:r>
      <w:bookmarkEnd w:id="162"/>
      <w:bookmarkEnd w:id="163"/>
      <w:bookmarkEnd w:id="164"/>
      <w:bookmarkEnd w:id="165"/>
      <w:bookmarkEnd w:id="166"/>
    </w:p>
    <w:p w14:paraId="184A4C45" w14:textId="32E1BB23" w:rsidR="00995877" w:rsidRPr="00F06860" w:rsidRDefault="003A3C11" w:rsidP="00130C90">
      <w:pPr>
        <w:pStyle w:val="Heading2"/>
        <w:spacing w:before="60" w:afterLines="60" w:after="144"/>
        <w:rPr>
          <w:szCs w:val="18"/>
        </w:rPr>
      </w:pPr>
      <w:r>
        <w:rPr>
          <w:szCs w:val="18"/>
        </w:rPr>
        <w:t xml:space="preserve">Except as provided in clause </w:t>
      </w:r>
      <w:r w:rsidR="00BF5D83">
        <w:rPr>
          <w:szCs w:val="18"/>
        </w:rPr>
        <w:fldChar w:fldCharType="begin"/>
      </w:r>
      <w:r w:rsidR="00BF5D83">
        <w:rPr>
          <w:szCs w:val="18"/>
        </w:rPr>
        <w:instrText xml:space="preserve"> REF _Ref3899837 \r \h </w:instrText>
      </w:r>
      <w:r w:rsidR="00BF5D83">
        <w:rPr>
          <w:szCs w:val="18"/>
        </w:rPr>
      </w:r>
      <w:r w:rsidR="00BF5D83">
        <w:rPr>
          <w:szCs w:val="18"/>
        </w:rPr>
        <w:fldChar w:fldCharType="separate"/>
      </w:r>
      <w:r w:rsidR="00BF5D83">
        <w:rPr>
          <w:szCs w:val="18"/>
        </w:rPr>
        <w:t>2</w:t>
      </w:r>
      <w:r w:rsidR="00BF5D83">
        <w:rPr>
          <w:szCs w:val="18"/>
        </w:rPr>
        <w:fldChar w:fldCharType="end"/>
      </w:r>
      <w:r>
        <w:rPr>
          <w:szCs w:val="18"/>
        </w:rPr>
        <w:t>, a</w:t>
      </w:r>
      <w:r w:rsidR="00995877" w:rsidRPr="00F06860">
        <w:rPr>
          <w:szCs w:val="18"/>
        </w:rPr>
        <w:t>n amendment or variation to this Agreement is not effective unless it is in writing and signed by the parties.</w:t>
      </w:r>
    </w:p>
    <w:p w14:paraId="3B69E30B" w14:textId="77777777" w:rsidR="00912517" w:rsidRPr="00F06860" w:rsidRDefault="00912517" w:rsidP="00130C90">
      <w:pPr>
        <w:pStyle w:val="Heading1"/>
        <w:spacing w:before="60" w:afterLines="60" w:after="144"/>
        <w:rPr>
          <w:sz w:val="18"/>
          <w:szCs w:val="18"/>
        </w:rPr>
      </w:pPr>
      <w:bookmarkStart w:id="168" w:name="_Toc220324728"/>
      <w:bookmarkStart w:id="169" w:name="_Toc426632825"/>
      <w:bookmarkStart w:id="170" w:name="_Toc427318762"/>
      <w:bookmarkStart w:id="171" w:name="_Ref3541094"/>
      <w:bookmarkEnd w:id="167"/>
      <w:r w:rsidRPr="00F06860">
        <w:rPr>
          <w:sz w:val="18"/>
          <w:szCs w:val="18"/>
        </w:rPr>
        <w:t>Survival of Provisions</w:t>
      </w:r>
      <w:bookmarkEnd w:id="168"/>
      <w:bookmarkEnd w:id="169"/>
      <w:bookmarkEnd w:id="170"/>
      <w:bookmarkEnd w:id="171"/>
    </w:p>
    <w:p w14:paraId="6837EA3F" w14:textId="5AA4A9BA" w:rsidR="00912517" w:rsidRPr="00F06860" w:rsidRDefault="0094122E" w:rsidP="00130C90">
      <w:pPr>
        <w:pStyle w:val="Heading2"/>
        <w:spacing w:before="60" w:afterLines="60" w:after="144"/>
        <w:rPr>
          <w:szCs w:val="18"/>
        </w:rPr>
      </w:pPr>
      <w:r w:rsidRPr="00F06860">
        <w:rPr>
          <w:szCs w:val="18"/>
        </w:rPr>
        <w:t xml:space="preserve">Clauses </w:t>
      </w:r>
      <w:r w:rsidR="007F17AE">
        <w:rPr>
          <w:szCs w:val="18"/>
        </w:rPr>
        <w:fldChar w:fldCharType="begin"/>
      </w:r>
      <w:r w:rsidR="007F17AE">
        <w:rPr>
          <w:szCs w:val="18"/>
        </w:rPr>
        <w:instrText xml:space="preserve"> REF _Ref3540908 \r \h </w:instrText>
      </w:r>
      <w:r w:rsidR="007F17AE">
        <w:rPr>
          <w:szCs w:val="18"/>
        </w:rPr>
      </w:r>
      <w:r w:rsidR="007F17AE">
        <w:rPr>
          <w:szCs w:val="18"/>
        </w:rPr>
        <w:fldChar w:fldCharType="separate"/>
      </w:r>
      <w:r w:rsidR="007F17AE">
        <w:rPr>
          <w:szCs w:val="18"/>
        </w:rPr>
        <w:t>6</w:t>
      </w:r>
      <w:r w:rsidR="007F17AE">
        <w:rPr>
          <w:szCs w:val="18"/>
        </w:rPr>
        <w:fldChar w:fldCharType="end"/>
      </w:r>
      <w:r w:rsidR="00C94D27">
        <w:rPr>
          <w:szCs w:val="18"/>
        </w:rPr>
        <w:t xml:space="preserve">, </w:t>
      </w:r>
      <w:r w:rsidR="007F17AE">
        <w:rPr>
          <w:szCs w:val="18"/>
        </w:rPr>
        <w:fldChar w:fldCharType="begin"/>
      </w:r>
      <w:r w:rsidR="007F17AE">
        <w:rPr>
          <w:szCs w:val="18"/>
        </w:rPr>
        <w:instrText xml:space="preserve"> REF _Ref339963180 \r \h </w:instrText>
      </w:r>
      <w:r w:rsidR="007F17AE">
        <w:rPr>
          <w:szCs w:val="18"/>
        </w:rPr>
      </w:r>
      <w:r w:rsidR="007F17AE">
        <w:rPr>
          <w:szCs w:val="18"/>
        </w:rPr>
        <w:fldChar w:fldCharType="separate"/>
      </w:r>
      <w:r w:rsidR="007F17AE">
        <w:rPr>
          <w:szCs w:val="18"/>
        </w:rPr>
        <w:t>7.6</w:t>
      </w:r>
      <w:r w:rsidR="007F17AE">
        <w:rPr>
          <w:szCs w:val="18"/>
        </w:rPr>
        <w:fldChar w:fldCharType="end"/>
      </w:r>
      <w:r w:rsidR="00C94D27">
        <w:rPr>
          <w:szCs w:val="18"/>
        </w:rPr>
        <w:t xml:space="preserve">, </w:t>
      </w:r>
      <w:r w:rsidR="007F17AE">
        <w:rPr>
          <w:szCs w:val="18"/>
        </w:rPr>
        <w:fldChar w:fldCharType="begin"/>
      </w:r>
      <w:r w:rsidR="007F17AE">
        <w:rPr>
          <w:szCs w:val="18"/>
        </w:rPr>
        <w:instrText xml:space="preserve"> REF _Ref3540931 \r \h </w:instrText>
      </w:r>
      <w:r w:rsidR="007F17AE">
        <w:rPr>
          <w:szCs w:val="18"/>
        </w:rPr>
      </w:r>
      <w:r w:rsidR="007F17AE">
        <w:rPr>
          <w:szCs w:val="18"/>
        </w:rPr>
        <w:fldChar w:fldCharType="separate"/>
      </w:r>
      <w:r w:rsidR="007F17AE">
        <w:rPr>
          <w:szCs w:val="18"/>
        </w:rPr>
        <w:t>8</w:t>
      </w:r>
      <w:r w:rsidR="007F17AE">
        <w:rPr>
          <w:szCs w:val="18"/>
        </w:rPr>
        <w:fldChar w:fldCharType="end"/>
      </w:r>
      <w:r w:rsidR="00C94D27">
        <w:rPr>
          <w:szCs w:val="18"/>
        </w:rPr>
        <w:t xml:space="preserve">, </w:t>
      </w:r>
      <w:r w:rsidR="007F17AE">
        <w:rPr>
          <w:szCs w:val="18"/>
        </w:rPr>
        <w:fldChar w:fldCharType="begin"/>
      </w:r>
      <w:r w:rsidR="007F17AE">
        <w:rPr>
          <w:szCs w:val="18"/>
        </w:rPr>
        <w:instrText xml:space="preserve"> REF _Ref3540942 \r \h </w:instrText>
      </w:r>
      <w:r w:rsidR="007F17AE">
        <w:rPr>
          <w:szCs w:val="18"/>
        </w:rPr>
      </w:r>
      <w:r w:rsidR="007F17AE">
        <w:rPr>
          <w:szCs w:val="18"/>
        </w:rPr>
        <w:fldChar w:fldCharType="separate"/>
      </w:r>
      <w:r w:rsidR="007F17AE">
        <w:rPr>
          <w:szCs w:val="18"/>
        </w:rPr>
        <w:t>9</w:t>
      </w:r>
      <w:r w:rsidR="007F17AE">
        <w:rPr>
          <w:szCs w:val="18"/>
        </w:rPr>
        <w:fldChar w:fldCharType="end"/>
      </w:r>
      <w:r w:rsidR="00C94D27">
        <w:rPr>
          <w:szCs w:val="18"/>
        </w:rPr>
        <w:t xml:space="preserve">, </w:t>
      </w:r>
      <w:r w:rsidR="007F17AE">
        <w:rPr>
          <w:szCs w:val="18"/>
        </w:rPr>
        <w:fldChar w:fldCharType="begin"/>
      </w:r>
      <w:r w:rsidR="007F17AE">
        <w:rPr>
          <w:szCs w:val="18"/>
        </w:rPr>
        <w:instrText xml:space="preserve"> REF _Ref223255732 \r \h </w:instrText>
      </w:r>
      <w:r w:rsidR="007F17AE">
        <w:rPr>
          <w:szCs w:val="18"/>
        </w:rPr>
      </w:r>
      <w:r w:rsidR="007F17AE">
        <w:rPr>
          <w:szCs w:val="18"/>
        </w:rPr>
        <w:fldChar w:fldCharType="separate"/>
      </w:r>
      <w:r w:rsidR="007F17AE">
        <w:rPr>
          <w:szCs w:val="18"/>
        </w:rPr>
        <w:t>10</w:t>
      </w:r>
      <w:r w:rsidR="007F17AE">
        <w:rPr>
          <w:szCs w:val="18"/>
        </w:rPr>
        <w:fldChar w:fldCharType="end"/>
      </w:r>
      <w:r w:rsidR="00C94D27">
        <w:rPr>
          <w:szCs w:val="18"/>
        </w:rPr>
        <w:t xml:space="preserve">, </w:t>
      </w:r>
      <w:r w:rsidR="007F17AE">
        <w:rPr>
          <w:szCs w:val="18"/>
        </w:rPr>
        <w:fldChar w:fldCharType="begin"/>
      </w:r>
      <w:r w:rsidR="007F17AE">
        <w:rPr>
          <w:szCs w:val="18"/>
        </w:rPr>
        <w:instrText xml:space="preserve"> REF _Ref3540965 \r \h </w:instrText>
      </w:r>
      <w:r w:rsidR="007F17AE">
        <w:rPr>
          <w:szCs w:val="18"/>
        </w:rPr>
      </w:r>
      <w:r w:rsidR="007F17AE">
        <w:rPr>
          <w:szCs w:val="18"/>
        </w:rPr>
        <w:fldChar w:fldCharType="separate"/>
      </w:r>
      <w:r w:rsidR="007F17AE">
        <w:rPr>
          <w:szCs w:val="18"/>
        </w:rPr>
        <w:t>11.3</w:t>
      </w:r>
      <w:r w:rsidR="007F17AE">
        <w:rPr>
          <w:szCs w:val="18"/>
        </w:rPr>
        <w:fldChar w:fldCharType="end"/>
      </w:r>
      <w:r w:rsidR="00C94D27">
        <w:rPr>
          <w:szCs w:val="18"/>
        </w:rPr>
        <w:t xml:space="preserve">, </w:t>
      </w:r>
      <w:r w:rsidR="007F17AE">
        <w:rPr>
          <w:szCs w:val="18"/>
        </w:rPr>
        <w:fldChar w:fldCharType="begin"/>
      </w:r>
      <w:r w:rsidR="007F17AE">
        <w:rPr>
          <w:szCs w:val="18"/>
        </w:rPr>
        <w:instrText xml:space="preserve"> REF _Ref3540974 \r \h </w:instrText>
      </w:r>
      <w:r w:rsidR="007F17AE">
        <w:rPr>
          <w:szCs w:val="18"/>
        </w:rPr>
      </w:r>
      <w:r w:rsidR="007F17AE">
        <w:rPr>
          <w:szCs w:val="18"/>
        </w:rPr>
        <w:fldChar w:fldCharType="separate"/>
      </w:r>
      <w:r w:rsidR="007F17AE">
        <w:rPr>
          <w:szCs w:val="18"/>
        </w:rPr>
        <w:t>11.5</w:t>
      </w:r>
      <w:r w:rsidR="007F17AE">
        <w:rPr>
          <w:szCs w:val="18"/>
        </w:rPr>
        <w:fldChar w:fldCharType="end"/>
      </w:r>
      <w:r w:rsidR="00C94D27">
        <w:rPr>
          <w:szCs w:val="18"/>
        </w:rPr>
        <w:t xml:space="preserve">, </w:t>
      </w:r>
      <w:r w:rsidR="007F17AE">
        <w:rPr>
          <w:szCs w:val="18"/>
        </w:rPr>
        <w:fldChar w:fldCharType="begin"/>
      </w:r>
      <w:r w:rsidR="007F17AE">
        <w:rPr>
          <w:szCs w:val="18"/>
        </w:rPr>
        <w:instrText xml:space="preserve"> REF _Ref223254374 \r \h </w:instrText>
      </w:r>
      <w:r w:rsidR="007F17AE">
        <w:rPr>
          <w:szCs w:val="18"/>
        </w:rPr>
      </w:r>
      <w:r w:rsidR="007F17AE">
        <w:rPr>
          <w:szCs w:val="18"/>
        </w:rPr>
        <w:fldChar w:fldCharType="separate"/>
      </w:r>
      <w:r w:rsidR="007F17AE">
        <w:rPr>
          <w:szCs w:val="18"/>
        </w:rPr>
        <w:t>12</w:t>
      </w:r>
      <w:r w:rsidR="007F17AE">
        <w:rPr>
          <w:szCs w:val="18"/>
        </w:rPr>
        <w:fldChar w:fldCharType="end"/>
      </w:r>
      <w:r w:rsidR="007F17AE">
        <w:rPr>
          <w:szCs w:val="18"/>
        </w:rPr>
        <w:t>,</w:t>
      </w:r>
      <w:r w:rsidR="00C94D27">
        <w:rPr>
          <w:szCs w:val="18"/>
        </w:rPr>
        <w:t xml:space="preserve"> </w:t>
      </w:r>
      <w:r w:rsidR="007F17AE">
        <w:rPr>
          <w:szCs w:val="18"/>
        </w:rPr>
        <w:fldChar w:fldCharType="begin"/>
      </w:r>
      <w:r w:rsidR="007F17AE">
        <w:rPr>
          <w:szCs w:val="18"/>
        </w:rPr>
        <w:instrText xml:space="preserve"> REF _Ref3540993 \r \h </w:instrText>
      </w:r>
      <w:r w:rsidR="007F17AE">
        <w:rPr>
          <w:szCs w:val="18"/>
        </w:rPr>
      </w:r>
      <w:r w:rsidR="007F17AE">
        <w:rPr>
          <w:szCs w:val="18"/>
        </w:rPr>
        <w:fldChar w:fldCharType="separate"/>
      </w:r>
      <w:r w:rsidR="007F17AE">
        <w:rPr>
          <w:szCs w:val="18"/>
        </w:rPr>
        <w:t>13</w:t>
      </w:r>
      <w:r w:rsidR="007F17AE">
        <w:rPr>
          <w:szCs w:val="18"/>
        </w:rPr>
        <w:fldChar w:fldCharType="end"/>
      </w:r>
      <w:r w:rsidR="00C94D27">
        <w:rPr>
          <w:szCs w:val="18"/>
        </w:rPr>
        <w:t xml:space="preserve">, </w:t>
      </w:r>
      <w:r w:rsidR="007F17AE">
        <w:rPr>
          <w:szCs w:val="18"/>
        </w:rPr>
        <w:fldChar w:fldCharType="begin"/>
      </w:r>
      <w:r w:rsidR="007F17AE">
        <w:rPr>
          <w:szCs w:val="18"/>
        </w:rPr>
        <w:instrText xml:space="preserve"> REF _Ref3541007 \r \h </w:instrText>
      </w:r>
      <w:r w:rsidR="007F17AE">
        <w:rPr>
          <w:szCs w:val="18"/>
        </w:rPr>
      </w:r>
      <w:r w:rsidR="007F17AE">
        <w:rPr>
          <w:szCs w:val="18"/>
        </w:rPr>
        <w:fldChar w:fldCharType="separate"/>
      </w:r>
      <w:r w:rsidR="007F17AE">
        <w:rPr>
          <w:szCs w:val="18"/>
        </w:rPr>
        <w:t>14.5</w:t>
      </w:r>
      <w:r w:rsidR="007F17AE">
        <w:rPr>
          <w:szCs w:val="18"/>
        </w:rPr>
        <w:fldChar w:fldCharType="end"/>
      </w:r>
      <w:r w:rsidR="00C94D27">
        <w:rPr>
          <w:szCs w:val="18"/>
        </w:rPr>
        <w:t xml:space="preserve">, </w:t>
      </w:r>
      <w:r w:rsidR="007F17AE">
        <w:rPr>
          <w:szCs w:val="18"/>
        </w:rPr>
        <w:fldChar w:fldCharType="begin"/>
      </w:r>
      <w:r w:rsidR="007F17AE">
        <w:rPr>
          <w:szCs w:val="18"/>
        </w:rPr>
        <w:instrText xml:space="preserve"> REF _Ref3541013 \r \h </w:instrText>
      </w:r>
      <w:r w:rsidR="007F17AE">
        <w:rPr>
          <w:szCs w:val="18"/>
        </w:rPr>
      </w:r>
      <w:r w:rsidR="007F17AE">
        <w:rPr>
          <w:szCs w:val="18"/>
        </w:rPr>
        <w:fldChar w:fldCharType="separate"/>
      </w:r>
      <w:r w:rsidR="007F17AE">
        <w:rPr>
          <w:szCs w:val="18"/>
        </w:rPr>
        <w:t>14.6</w:t>
      </w:r>
      <w:r w:rsidR="007F17AE">
        <w:rPr>
          <w:szCs w:val="18"/>
        </w:rPr>
        <w:fldChar w:fldCharType="end"/>
      </w:r>
      <w:r w:rsidR="00C94D27">
        <w:rPr>
          <w:szCs w:val="18"/>
        </w:rPr>
        <w:t xml:space="preserve">, </w:t>
      </w:r>
      <w:r w:rsidR="007F17AE">
        <w:rPr>
          <w:szCs w:val="18"/>
        </w:rPr>
        <w:fldChar w:fldCharType="begin"/>
      </w:r>
      <w:r w:rsidR="007F17AE">
        <w:rPr>
          <w:szCs w:val="18"/>
        </w:rPr>
        <w:instrText xml:space="preserve"> REF _Ref3541018 \r \h </w:instrText>
      </w:r>
      <w:r w:rsidR="007F17AE">
        <w:rPr>
          <w:szCs w:val="18"/>
        </w:rPr>
      </w:r>
      <w:r w:rsidR="007F17AE">
        <w:rPr>
          <w:szCs w:val="18"/>
        </w:rPr>
        <w:fldChar w:fldCharType="separate"/>
      </w:r>
      <w:r w:rsidR="007F17AE">
        <w:rPr>
          <w:szCs w:val="18"/>
        </w:rPr>
        <w:t>15</w:t>
      </w:r>
      <w:r w:rsidR="007F17AE">
        <w:rPr>
          <w:szCs w:val="18"/>
        </w:rPr>
        <w:fldChar w:fldCharType="end"/>
      </w:r>
      <w:r w:rsidR="00C94D27">
        <w:rPr>
          <w:szCs w:val="18"/>
        </w:rPr>
        <w:t xml:space="preserve">, </w:t>
      </w:r>
      <w:r w:rsidR="007F17AE">
        <w:rPr>
          <w:szCs w:val="18"/>
        </w:rPr>
        <w:fldChar w:fldCharType="begin"/>
      </w:r>
      <w:r w:rsidR="007F17AE">
        <w:rPr>
          <w:szCs w:val="18"/>
        </w:rPr>
        <w:instrText xml:space="preserve"> REF _Ref223254387 \r \h </w:instrText>
      </w:r>
      <w:r w:rsidR="007F17AE">
        <w:rPr>
          <w:szCs w:val="18"/>
        </w:rPr>
      </w:r>
      <w:r w:rsidR="007F17AE">
        <w:rPr>
          <w:szCs w:val="18"/>
        </w:rPr>
        <w:fldChar w:fldCharType="separate"/>
      </w:r>
      <w:r w:rsidR="007F17AE">
        <w:rPr>
          <w:szCs w:val="18"/>
        </w:rPr>
        <w:t>16</w:t>
      </w:r>
      <w:r w:rsidR="007F17AE">
        <w:rPr>
          <w:szCs w:val="18"/>
        </w:rPr>
        <w:fldChar w:fldCharType="end"/>
      </w:r>
      <w:r w:rsidR="00C94D27">
        <w:rPr>
          <w:szCs w:val="18"/>
        </w:rPr>
        <w:t xml:space="preserve">, </w:t>
      </w:r>
      <w:r w:rsidR="007F17AE">
        <w:rPr>
          <w:szCs w:val="18"/>
        </w:rPr>
        <w:fldChar w:fldCharType="begin"/>
      </w:r>
      <w:r w:rsidR="007F17AE">
        <w:rPr>
          <w:szCs w:val="18"/>
        </w:rPr>
        <w:instrText xml:space="preserve"> REF _Ref223254391 \r \h </w:instrText>
      </w:r>
      <w:r w:rsidR="007F17AE">
        <w:rPr>
          <w:szCs w:val="18"/>
        </w:rPr>
      </w:r>
      <w:r w:rsidR="007F17AE">
        <w:rPr>
          <w:szCs w:val="18"/>
        </w:rPr>
        <w:fldChar w:fldCharType="separate"/>
      </w:r>
      <w:r w:rsidR="007F17AE">
        <w:rPr>
          <w:szCs w:val="18"/>
        </w:rPr>
        <w:t>17</w:t>
      </w:r>
      <w:r w:rsidR="007F17AE">
        <w:rPr>
          <w:szCs w:val="18"/>
        </w:rPr>
        <w:fldChar w:fldCharType="end"/>
      </w:r>
      <w:r w:rsidR="007F17AE">
        <w:rPr>
          <w:szCs w:val="18"/>
        </w:rPr>
        <w:t>,</w:t>
      </w:r>
      <w:r w:rsidR="00C94D27">
        <w:rPr>
          <w:szCs w:val="18"/>
        </w:rPr>
        <w:t xml:space="preserve"> </w:t>
      </w:r>
      <w:r w:rsidR="007F17AE">
        <w:rPr>
          <w:szCs w:val="18"/>
        </w:rPr>
        <w:fldChar w:fldCharType="begin"/>
      </w:r>
      <w:r w:rsidR="007F17AE">
        <w:rPr>
          <w:szCs w:val="18"/>
        </w:rPr>
        <w:instrText xml:space="preserve"> REF _Ref3541053 \r \h </w:instrText>
      </w:r>
      <w:r w:rsidR="007F17AE">
        <w:rPr>
          <w:szCs w:val="18"/>
        </w:rPr>
      </w:r>
      <w:r w:rsidR="007F17AE">
        <w:rPr>
          <w:szCs w:val="18"/>
        </w:rPr>
        <w:fldChar w:fldCharType="separate"/>
      </w:r>
      <w:r w:rsidR="007F17AE">
        <w:rPr>
          <w:szCs w:val="18"/>
        </w:rPr>
        <w:t>19</w:t>
      </w:r>
      <w:r w:rsidR="007F17AE">
        <w:rPr>
          <w:szCs w:val="18"/>
        </w:rPr>
        <w:fldChar w:fldCharType="end"/>
      </w:r>
      <w:r w:rsidR="00C94D27">
        <w:rPr>
          <w:szCs w:val="18"/>
        </w:rPr>
        <w:t xml:space="preserve">, </w:t>
      </w:r>
      <w:r w:rsidR="007F17AE">
        <w:rPr>
          <w:szCs w:val="18"/>
        </w:rPr>
        <w:fldChar w:fldCharType="begin"/>
      </w:r>
      <w:r w:rsidR="007F17AE">
        <w:rPr>
          <w:szCs w:val="18"/>
        </w:rPr>
        <w:instrText xml:space="preserve"> REF _Ref3541061 \r \h </w:instrText>
      </w:r>
      <w:r w:rsidR="007F17AE">
        <w:rPr>
          <w:szCs w:val="18"/>
        </w:rPr>
      </w:r>
      <w:r w:rsidR="007F17AE">
        <w:rPr>
          <w:szCs w:val="18"/>
        </w:rPr>
        <w:fldChar w:fldCharType="separate"/>
      </w:r>
      <w:r w:rsidR="007F17AE">
        <w:rPr>
          <w:szCs w:val="18"/>
        </w:rPr>
        <w:t>21</w:t>
      </w:r>
      <w:r w:rsidR="007F17AE">
        <w:rPr>
          <w:szCs w:val="18"/>
        </w:rPr>
        <w:fldChar w:fldCharType="end"/>
      </w:r>
      <w:r w:rsidR="00C94D27">
        <w:rPr>
          <w:szCs w:val="18"/>
        </w:rPr>
        <w:t xml:space="preserve">, </w:t>
      </w:r>
      <w:r w:rsidR="007F17AE">
        <w:rPr>
          <w:szCs w:val="18"/>
        </w:rPr>
        <w:fldChar w:fldCharType="begin"/>
      </w:r>
      <w:r w:rsidR="007F17AE">
        <w:rPr>
          <w:szCs w:val="18"/>
        </w:rPr>
        <w:instrText xml:space="preserve"> REF _Ref223255865 \r \h </w:instrText>
      </w:r>
      <w:r w:rsidR="007F17AE">
        <w:rPr>
          <w:szCs w:val="18"/>
        </w:rPr>
      </w:r>
      <w:r w:rsidR="007F17AE">
        <w:rPr>
          <w:szCs w:val="18"/>
        </w:rPr>
        <w:fldChar w:fldCharType="separate"/>
      </w:r>
      <w:r w:rsidR="007F17AE">
        <w:rPr>
          <w:szCs w:val="18"/>
        </w:rPr>
        <w:t>22</w:t>
      </w:r>
      <w:r w:rsidR="007F17AE">
        <w:rPr>
          <w:szCs w:val="18"/>
        </w:rPr>
        <w:fldChar w:fldCharType="end"/>
      </w:r>
      <w:r w:rsidR="00C94D27">
        <w:rPr>
          <w:szCs w:val="18"/>
        </w:rPr>
        <w:t xml:space="preserve">, </w:t>
      </w:r>
      <w:r w:rsidR="007F17AE">
        <w:rPr>
          <w:szCs w:val="18"/>
        </w:rPr>
        <w:fldChar w:fldCharType="begin"/>
      </w:r>
      <w:r w:rsidR="007F17AE">
        <w:rPr>
          <w:szCs w:val="18"/>
        </w:rPr>
        <w:instrText xml:space="preserve"> REF _Ref3541080 \r \h </w:instrText>
      </w:r>
      <w:r w:rsidR="007F17AE">
        <w:rPr>
          <w:szCs w:val="18"/>
        </w:rPr>
      </w:r>
      <w:r w:rsidR="007F17AE">
        <w:rPr>
          <w:szCs w:val="18"/>
        </w:rPr>
        <w:fldChar w:fldCharType="separate"/>
      </w:r>
      <w:r w:rsidR="007F17AE">
        <w:rPr>
          <w:szCs w:val="18"/>
        </w:rPr>
        <w:t>23</w:t>
      </w:r>
      <w:r w:rsidR="007F17AE">
        <w:rPr>
          <w:szCs w:val="18"/>
        </w:rPr>
        <w:fldChar w:fldCharType="end"/>
      </w:r>
      <w:r w:rsidR="007F17AE">
        <w:rPr>
          <w:szCs w:val="18"/>
        </w:rPr>
        <w:t>,</w:t>
      </w:r>
      <w:r w:rsidR="00C94D27">
        <w:rPr>
          <w:szCs w:val="18"/>
        </w:rPr>
        <w:t xml:space="preserve"> </w:t>
      </w:r>
      <w:r w:rsidR="007F17AE">
        <w:rPr>
          <w:szCs w:val="18"/>
        </w:rPr>
        <w:fldChar w:fldCharType="begin"/>
      </w:r>
      <w:r w:rsidR="007F17AE">
        <w:rPr>
          <w:szCs w:val="18"/>
        </w:rPr>
        <w:instrText xml:space="preserve"> REF _Ref3541094 \r \h </w:instrText>
      </w:r>
      <w:r w:rsidR="007F17AE">
        <w:rPr>
          <w:szCs w:val="18"/>
        </w:rPr>
      </w:r>
      <w:r w:rsidR="007F17AE">
        <w:rPr>
          <w:szCs w:val="18"/>
        </w:rPr>
        <w:fldChar w:fldCharType="separate"/>
      </w:r>
      <w:r w:rsidR="007F17AE">
        <w:rPr>
          <w:szCs w:val="18"/>
        </w:rPr>
        <w:t>26</w:t>
      </w:r>
      <w:r w:rsidR="007F17AE">
        <w:rPr>
          <w:szCs w:val="18"/>
        </w:rPr>
        <w:fldChar w:fldCharType="end"/>
      </w:r>
      <w:r w:rsidR="00C94D27">
        <w:rPr>
          <w:szCs w:val="18"/>
        </w:rPr>
        <w:t xml:space="preserve">, </w:t>
      </w:r>
      <w:r w:rsidR="007F17AE">
        <w:rPr>
          <w:szCs w:val="18"/>
        </w:rPr>
        <w:fldChar w:fldCharType="begin"/>
      </w:r>
      <w:r w:rsidR="007F17AE">
        <w:rPr>
          <w:szCs w:val="18"/>
        </w:rPr>
        <w:instrText xml:space="preserve"> REF _Ref3541104 \r \h </w:instrText>
      </w:r>
      <w:r w:rsidR="007F17AE">
        <w:rPr>
          <w:szCs w:val="18"/>
        </w:rPr>
      </w:r>
      <w:r w:rsidR="007F17AE">
        <w:rPr>
          <w:szCs w:val="18"/>
        </w:rPr>
        <w:fldChar w:fldCharType="separate"/>
      </w:r>
      <w:r w:rsidR="007F17AE">
        <w:rPr>
          <w:szCs w:val="18"/>
        </w:rPr>
        <w:t>27</w:t>
      </w:r>
      <w:r w:rsidR="007F17AE">
        <w:rPr>
          <w:szCs w:val="18"/>
        </w:rPr>
        <w:fldChar w:fldCharType="end"/>
      </w:r>
      <w:r w:rsidR="006B5220" w:rsidRPr="00F06860">
        <w:rPr>
          <w:szCs w:val="18"/>
        </w:rPr>
        <w:t xml:space="preserve"> </w:t>
      </w:r>
      <w:r w:rsidR="00BA663F" w:rsidRPr="00F06860">
        <w:rPr>
          <w:szCs w:val="18"/>
        </w:rPr>
        <w:t>and any other obligations which by their nature are intended to survive this Agreement</w:t>
      </w:r>
      <w:r w:rsidR="00364BE1" w:rsidRPr="00F06860">
        <w:rPr>
          <w:szCs w:val="18"/>
        </w:rPr>
        <w:t>,</w:t>
      </w:r>
      <w:r w:rsidR="006B5220" w:rsidRPr="00F06860">
        <w:rPr>
          <w:szCs w:val="18"/>
        </w:rPr>
        <w:t xml:space="preserve"> </w:t>
      </w:r>
      <w:r w:rsidR="00364BE1" w:rsidRPr="00F06860">
        <w:rPr>
          <w:szCs w:val="18"/>
        </w:rPr>
        <w:t xml:space="preserve">will </w:t>
      </w:r>
      <w:r w:rsidR="006B5220" w:rsidRPr="00F06860">
        <w:rPr>
          <w:szCs w:val="18"/>
        </w:rPr>
        <w:t>survive expiry or termination of this Agreement.</w:t>
      </w:r>
    </w:p>
    <w:p w14:paraId="372DDB37" w14:textId="31156C2A" w:rsidR="00912517" w:rsidRPr="00F06860" w:rsidRDefault="00912517" w:rsidP="00130C90">
      <w:pPr>
        <w:pStyle w:val="Heading1"/>
        <w:spacing w:before="60" w:afterLines="60" w:after="144"/>
        <w:rPr>
          <w:sz w:val="18"/>
          <w:szCs w:val="18"/>
        </w:rPr>
      </w:pPr>
      <w:bookmarkStart w:id="172" w:name="_Toc220324747"/>
      <w:bookmarkStart w:id="173" w:name="_Ref339963905"/>
      <w:bookmarkStart w:id="174" w:name="_Toc426632826"/>
      <w:bookmarkStart w:id="175" w:name="_Toc427318763"/>
      <w:bookmarkStart w:id="176" w:name="_Ref3541104"/>
      <w:r w:rsidRPr="00F06860">
        <w:rPr>
          <w:sz w:val="18"/>
          <w:szCs w:val="18"/>
        </w:rPr>
        <w:t>Taxes, Duties and Charges</w:t>
      </w:r>
      <w:bookmarkEnd w:id="172"/>
      <w:bookmarkEnd w:id="173"/>
      <w:bookmarkEnd w:id="174"/>
      <w:bookmarkEnd w:id="175"/>
      <w:bookmarkEnd w:id="176"/>
    </w:p>
    <w:p w14:paraId="227FFF89" w14:textId="3DF25656" w:rsidR="00912517" w:rsidRPr="00F06860" w:rsidRDefault="00912517" w:rsidP="00130C90">
      <w:pPr>
        <w:pStyle w:val="Heading2"/>
        <w:spacing w:before="60" w:afterLines="60" w:after="144"/>
        <w:rPr>
          <w:szCs w:val="18"/>
        </w:rPr>
      </w:pPr>
      <w:r w:rsidRPr="00F06860">
        <w:rPr>
          <w:szCs w:val="18"/>
        </w:rPr>
        <w:t xml:space="preserve">The following terms have the meanings respectively given to them in the </w:t>
      </w:r>
      <w:r w:rsidRPr="00F06860">
        <w:rPr>
          <w:i/>
          <w:iCs/>
          <w:szCs w:val="18"/>
        </w:rPr>
        <w:t>A New Tax System (Goods and Services Tax) Act 1999</w:t>
      </w:r>
      <w:r w:rsidR="002934A6">
        <w:rPr>
          <w:i/>
          <w:iCs/>
          <w:szCs w:val="18"/>
        </w:rPr>
        <w:t xml:space="preserve"> </w:t>
      </w:r>
      <w:r w:rsidR="002934A6" w:rsidRPr="002934A6">
        <w:rPr>
          <w:iCs/>
          <w:szCs w:val="18"/>
        </w:rPr>
        <w:t>(</w:t>
      </w:r>
      <w:r w:rsidR="002934A6" w:rsidRPr="002934A6">
        <w:rPr>
          <w:b/>
          <w:iCs/>
          <w:szCs w:val="18"/>
        </w:rPr>
        <w:t>GST Law</w:t>
      </w:r>
      <w:r w:rsidR="002934A6" w:rsidRPr="002934A6">
        <w:rPr>
          <w:iCs/>
          <w:szCs w:val="18"/>
        </w:rPr>
        <w:t>)</w:t>
      </w:r>
      <w:r w:rsidRPr="00F06860">
        <w:rPr>
          <w:szCs w:val="18"/>
        </w:rPr>
        <w:t>: consideration; GST; input tax credit; supply; taxable supply; and tax invoice.</w:t>
      </w:r>
    </w:p>
    <w:p w14:paraId="237AFF37" w14:textId="77777777" w:rsidR="00912517" w:rsidRPr="00F06860" w:rsidRDefault="00912517" w:rsidP="00130C90">
      <w:pPr>
        <w:pStyle w:val="Heading2"/>
        <w:spacing w:before="60" w:afterLines="60" w:after="144"/>
        <w:rPr>
          <w:szCs w:val="18"/>
        </w:rPr>
      </w:pPr>
      <w:r w:rsidRPr="00F06860">
        <w:rPr>
          <w:szCs w:val="18"/>
        </w:rPr>
        <w:t>Unless otherwise indicated, the fees and all other consideration for any supply made under this contract is exclusive of any GST imposed on the supply.</w:t>
      </w:r>
    </w:p>
    <w:p w14:paraId="409DAFA8" w14:textId="77777777" w:rsidR="00912517" w:rsidRPr="00F06860" w:rsidRDefault="00912517" w:rsidP="00130C90">
      <w:pPr>
        <w:pStyle w:val="Heading2"/>
        <w:spacing w:before="60" w:afterLines="60" w:after="144"/>
        <w:rPr>
          <w:szCs w:val="18"/>
        </w:rPr>
      </w:pPr>
      <w:r w:rsidRPr="00F06860">
        <w:rPr>
          <w:szCs w:val="18"/>
        </w:rPr>
        <w:t>If one party (the supplier) makes a taxable supply to the other party (the recipient) under this Agreement, on receipt of a tax invoice from the supplier, the recipient must pay without setoff an additional amount to the supplier equal to the GST imposed on the supply in question.</w:t>
      </w:r>
    </w:p>
    <w:p w14:paraId="7C688F3A" w14:textId="77777777" w:rsidR="00912517" w:rsidRPr="00F06860" w:rsidRDefault="00912517" w:rsidP="00130C90">
      <w:pPr>
        <w:pStyle w:val="Heading2"/>
        <w:spacing w:before="60" w:afterLines="60" w:after="144"/>
        <w:rPr>
          <w:szCs w:val="18"/>
        </w:rPr>
      </w:pPr>
      <w:r w:rsidRPr="00F06860">
        <w:rPr>
          <w:szCs w:val="18"/>
        </w:rPr>
        <w:t>No party may claim from the other party under this Agreement any amount for which the first party may claim an input tax credit.</w:t>
      </w:r>
    </w:p>
    <w:p w14:paraId="524BA40C" w14:textId="77777777" w:rsidR="00912517" w:rsidRPr="00F06860" w:rsidRDefault="00912517" w:rsidP="00130C90">
      <w:pPr>
        <w:pStyle w:val="Heading2"/>
        <w:spacing w:before="60" w:afterLines="60" w:after="144"/>
        <w:rPr>
          <w:szCs w:val="18"/>
        </w:rPr>
      </w:pPr>
      <w:r w:rsidRPr="00F06860">
        <w:rPr>
          <w:szCs w:val="18"/>
        </w:rPr>
        <w:t>Where the invoice relates to a taxable supply made under this Agreement, the invoice must comply with the requirements for a tax invoice, as defined in the GST Law.</w:t>
      </w:r>
    </w:p>
    <w:p w14:paraId="1D7C30A6" w14:textId="3CB3F799" w:rsidR="00912517" w:rsidRPr="00F06860" w:rsidRDefault="00F06860" w:rsidP="00F06860">
      <w:pPr>
        <w:pStyle w:val="Heading2"/>
        <w:keepNext/>
        <w:numPr>
          <w:ilvl w:val="0"/>
          <w:numId w:val="0"/>
        </w:numPr>
        <w:rPr>
          <w:szCs w:val="18"/>
        </w:rPr>
      </w:pPr>
      <w:r w:rsidRPr="00F06860">
        <w:rPr>
          <w:szCs w:val="18"/>
        </w:rPr>
        <w:t xml:space="preserve"> </w:t>
      </w:r>
    </w:p>
    <w:p w14:paraId="4063008F" w14:textId="77777777" w:rsidR="00912517" w:rsidRPr="00F06860" w:rsidRDefault="00912517" w:rsidP="0071474E">
      <w:pPr>
        <w:pStyle w:val="BodyText2"/>
        <w:rPr>
          <w:sz w:val="18"/>
          <w:szCs w:val="18"/>
        </w:rPr>
      </w:pPr>
    </w:p>
    <w:p w14:paraId="733F6F81" w14:textId="77777777" w:rsidR="008B4951" w:rsidRDefault="00912517" w:rsidP="0071474E">
      <w:pPr>
        <w:widowControl w:val="0"/>
        <w:spacing w:line="240" w:lineRule="exact"/>
        <w:ind w:left="720" w:hanging="720"/>
        <w:rPr>
          <w:sz w:val="18"/>
          <w:szCs w:val="18"/>
        </w:rPr>
        <w:sectPr w:rsidR="008B4951" w:rsidSect="00A671ED">
          <w:type w:val="continuous"/>
          <w:pgSz w:w="11907" w:h="16839" w:code="9"/>
          <w:pgMar w:top="284" w:right="992" w:bottom="1440" w:left="851" w:header="680" w:footer="748" w:gutter="0"/>
          <w:pgNumType w:start="1"/>
          <w:cols w:num="2" w:space="283"/>
          <w:rtlGutter/>
          <w:docGrid w:linePitch="299"/>
        </w:sectPr>
      </w:pPr>
      <w:r w:rsidRPr="00F06860">
        <w:rPr>
          <w:sz w:val="18"/>
          <w:szCs w:val="18"/>
        </w:rPr>
        <w:t xml:space="preserve"> </w:t>
      </w:r>
    </w:p>
    <w:p w14:paraId="2C4CFC0C" w14:textId="021F2B18" w:rsidR="00912517" w:rsidRPr="00F06860" w:rsidRDefault="00F06860" w:rsidP="00F06860">
      <w:pPr>
        <w:pStyle w:val="Subtitle"/>
        <w:jc w:val="center"/>
      </w:pPr>
      <w:r>
        <w:lastRenderedPageBreak/>
        <w:t>Part C – Special Conditions</w:t>
      </w:r>
    </w:p>
    <w:p w14:paraId="3E663E90" w14:textId="77777777" w:rsidR="00A73B7A" w:rsidRPr="00F06860" w:rsidRDefault="00A73B7A" w:rsidP="00055CC8">
      <w:pPr>
        <w:widowControl w:val="0"/>
        <w:tabs>
          <w:tab w:val="left" w:pos="8222"/>
        </w:tabs>
        <w:spacing w:line="240" w:lineRule="exact"/>
        <w:ind w:left="720" w:hanging="720"/>
        <w:rPr>
          <w:b/>
          <w:sz w:val="18"/>
          <w:szCs w:val="18"/>
        </w:rPr>
      </w:pPr>
      <w:r w:rsidRPr="00F06860">
        <w:rPr>
          <w:b/>
          <w:sz w:val="18"/>
          <w:szCs w:val="18"/>
        </w:rPr>
        <w:t>PhD Scholarship</w:t>
      </w:r>
    </w:p>
    <w:p w14:paraId="737AF978" w14:textId="77777777" w:rsidR="00A73B7A" w:rsidRPr="00F06860" w:rsidRDefault="00A73B7A" w:rsidP="00A73B7A">
      <w:pPr>
        <w:pStyle w:val="Heading2"/>
        <w:numPr>
          <w:ilvl w:val="0"/>
          <w:numId w:val="0"/>
        </w:numPr>
        <w:ind w:left="720" w:hanging="720"/>
        <w:rPr>
          <w:szCs w:val="18"/>
        </w:rPr>
      </w:pPr>
      <w:r w:rsidRPr="00F06860">
        <w:rPr>
          <w:b/>
          <w:szCs w:val="18"/>
        </w:rPr>
        <w:t>Item 1</w:t>
      </w:r>
      <w:r w:rsidRPr="00F06860">
        <w:rPr>
          <w:szCs w:val="18"/>
        </w:rPr>
        <w:t xml:space="preserve">: </w:t>
      </w:r>
      <w:r w:rsidRPr="00F06860">
        <w:rPr>
          <w:szCs w:val="18"/>
        </w:rPr>
        <w:tab/>
        <w:t>Awardees are expected to devote the time specified in the Award Plan to the Award Activity</w:t>
      </w:r>
      <w:r w:rsidR="00FF3CE3" w:rsidRPr="00F06860">
        <w:rPr>
          <w:szCs w:val="18"/>
        </w:rPr>
        <w:t xml:space="preserve"> on a </w:t>
      </w:r>
      <w:proofErr w:type="gramStart"/>
      <w:r w:rsidR="00FF3CE3" w:rsidRPr="00F06860">
        <w:rPr>
          <w:szCs w:val="18"/>
        </w:rPr>
        <w:t>full time</w:t>
      </w:r>
      <w:proofErr w:type="gramEnd"/>
      <w:r w:rsidR="00FF3CE3" w:rsidRPr="00F06860">
        <w:rPr>
          <w:szCs w:val="18"/>
        </w:rPr>
        <w:t xml:space="preserve"> basis</w:t>
      </w:r>
      <w:r w:rsidRPr="00F06860">
        <w:rPr>
          <w:szCs w:val="18"/>
        </w:rPr>
        <w:t>.</w:t>
      </w:r>
    </w:p>
    <w:p w14:paraId="4FC164A8" w14:textId="22D5E76E" w:rsidR="00A73B7A" w:rsidRDefault="00A73B7A" w:rsidP="00A73B7A">
      <w:pPr>
        <w:pStyle w:val="Heading2"/>
        <w:numPr>
          <w:ilvl w:val="0"/>
          <w:numId w:val="0"/>
        </w:numPr>
        <w:ind w:left="720" w:hanging="720"/>
        <w:rPr>
          <w:szCs w:val="18"/>
        </w:rPr>
      </w:pPr>
      <w:r w:rsidRPr="00F06860">
        <w:rPr>
          <w:b/>
          <w:szCs w:val="18"/>
        </w:rPr>
        <w:t>Item 2</w:t>
      </w:r>
      <w:r w:rsidRPr="00F06860">
        <w:rPr>
          <w:szCs w:val="18"/>
        </w:rPr>
        <w:t xml:space="preserve">: </w:t>
      </w:r>
      <w:r w:rsidR="005D1A15">
        <w:rPr>
          <w:szCs w:val="18"/>
        </w:rPr>
        <w:tab/>
      </w:r>
      <w:r w:rsidRPr="00F06860">
        <w:rPr>
          <w:szCs w:val="18"/>
        </w:rPr>
        <w:t>The Administering Institution shall not, as a condition of administering this Award, require Awardees to undertake unpaid work in addition to that specified in the Award Plan.</w:t>
      </w:r>
    </w:p>
    <w:p w14:paraId="031C3C88" w14:textId="241E0F10" w:rsidR="00547C7A" w:rsidRPr="00547C7A" w:rsidRDefault="00547C7A" w:rsidP="00B46A9A">
      <w:pPr>
        <w:pStyle w:val="BodyText2"/>
        <w:ind w:hanging="709"/>
      </w:pPr>
      <w:r>
        <w:rPr>
          <w:b/>
          <w:sz w:val="18"/>
          <w:szCs w:val="18"/>
        </w:rPr>
        <w:t>Item 3:</w:t>
      </w:r>
      <w:r>
        <w:rPr>
          <w:b/>
          <w:sz w:val="18"/>
          <w:szCs w:val="18"/>
        </w:rPr>
        <w:tab/>
      </w:r>
      <w:r>
        <w:rPr>
          <w:sz w:val="18"/>
          <w:szCs w:val="18"/>
        </w:rPr>
        <w:t>The Children’s Hospital Foundation will only consider additional funding for a further period not exceeding</w:t>
      </w:r>
      <w:r w:rsidR="00B46A9A">
        <w:rPr>
          <w:sz w:val="18"/>
          <w:szCs w:val="18"/>
        </w:rPr>
        <w:t xml:space="preserve"> six months.</w:t>
      </w:r>
    </w:p>
    <w:p w14:paraId="493F68CF" w14:textId="0F614D0F" w:rsidR="00A73B7A" w:rsidRPr="00F06860" w:rsidRDefault="00A73B7A" w:rsidP="00A73B7A">
      <w:pPr>
        <w:pStyle w:val="Heading2"/>
        <w:numPr>
          <w:ilvl w:val="0"/>
          <w:numId w:val="0"/>
        </w:numPr>
        <w:ind w:left="720" w:hanging="720"/>
        <w:rPr>
          <w:szCs w:val="18"/>
          <w:lang w:eastAsia="en-AU"/>
        </w:rPr>
      </w:pPr>
      <w:r w:rsidRPr="00F06860">
        <w:rPr>
          <w:b/>
          <w:szCs w:val="18"/>
        </w:rPr>
        <w:t>Item 4</w:t>
      </w:r>
      <w:r w:rsidRPr="00F06860">
        <w:rPr>
          <w:szCs w:val="18"/>
        </w:rPr>
        <w:t xml:space="preserve">: </w:t>
      </w:r>
      <w:r w:rsidR="005D1A15">
        <w:rPr>
          <w:szCs w:val="18"/>
        </w:rPr>
        <w:tab/>
      </w:r>
      <w:r w:rsidRPr="00F06860">
        <w:rPr>
          <w:szCs w:val="18"/>
          <w:lang w:eastAsia="en-AU"/>
        </w:rPr>
        <w:t>The Children’s Hospital Foundation is to be notified immediately if the Awardee’s circumstances change during the Award</w:t>
      </w:r>
      <w:r w:rsidR="00447AFD" w:rsidRPr="00F06860">
        <w:rPr>
          <w:szCs w:val="18"/>
          <w:lang w:eastAsia="en-AU"/>
        </w:rPr>
        <w:t xml:space="preserve"> Period</w:t>
      </w:r>
      <w:r w:rsidRPr="00F06860">
        <w:rPr>
          <w:szCs w:val="18"/>
          <w:lang w:eastAsia="en-AU"/>
        </w:rPr>
        <w:t>, particularly when the ability of the Awardee to undertake the Award Activities may be affected by the change in circumstances. The notification will need to detail any financial and/or administrative implications for the Awardee, and implications of the change on their ability to undertake the roles and responsibilities associated with the Award.</w:t>
      </w:r>
    </w:p>
    <w:p w14:paraId="158DC461" w14:textId="77777777" w:rsidR="00E10285" w:rsidRPr="00DF7093" w:rsidRDefault="00E10285" w:rsidP="00E10285">
      <w:pPr>
        <w:pStyle w:val="Heading2"/>
        <w:numPr>
          <w:ilvl w:val="0"/>
          <w:numId w:val="0"/>
        </w:numPr>
        <w:ind w:left="720" w:hanging="720"/>
        <w:rPr>
          <w:szCs w:val="18"/>
          <w:lang w:eastAsia="en-AU"/>
        </w:rPr>
      </w:pPr>
      <w:r w:rsidRPr="00DF7093">
        <w:rPr>
          <w:b/>
          <w:szCs w:val="18"/>
        </w:rPr>
        <w:t>Item 5</w:t>
      </w:r>
      <w:r w:rsidRPr="00DF7093">
        <w:rPr>
          <w:szCs w:val="18"/>
        </w:rPr>
        <w:t>:</w:t>
      </w:r>
      <w:r w:rsidRPr="00DF7093">
        <w:rPr>
          <w:szCs w:val="18"/>
        </w:rPr>
        <w:tab/>
        <w:t>The terms of the Agreement are amended as follows</w:t>
      </w:r>
      <w:r w:rsidRPr="00DF7093">
        <w:rPr>
          <w:szCs w:val="18"/>
          <w:lang w:eastAsia="en-AU"/>
        </w:rPr>
        <w:t>:</w:t>
      </w:r>
    </w:p>
    <w:p w14:paraId="7AB37282" w14:textId="77777777" w:rsidR="00E10285" w:rsidRPr="00DF7093" w:rsidRDefault="00E10285" w:rsidP="00E10285">
      <w:pPr>
        <w:pStyle w:val="Heading2"/>
        <w:numPr>
          <w:ilvl w:val="0"/>
          <w:numId w:val="0"/>
        </w:numPr>
        <w:ind w:left="1418" w:hanging="709"/>
        <w:rPr>
          <w:szCs w:val="18"/>
        </w:rPr>
      </w:pPr>
      <w:r w:rsidRPr="00DF7093">
        <w:rPr>
          <w:b/>
          <w:szCs w:val="18"/>
        </w:rPr>
        <w:t>Definition of Awardee</w:t>
      </w:r>
      <w:r w:rsidRPr="00DF7093">
        <w:rPr>
          <w:szCs w:val="18"/>
        </w:rPr>
        <w:t xml:space="preserve"> is amended to read: </w:t>
      </w:r>
    </w:p>
    <w:p w14:paraId="513CEB0C" w14:textId="77777777" w:rsidR="00E10285" w:rsidRPr="00DF7093" w:rsidRDefault="00E10285" w:rsidP="00E10285">
      <w:pPr>
        <w:pStyle w:val="Heading2"/>
        <w:numPr>
          <w:ilvl w:val="0"/>
          <w:numId w:val="0"/>
        </w:numPr>
        <w:ind w:left="1418" w:hanging="709"/>
        <w:rPr>
          <w:b/>
          <w:szCs w:val="18"/>
        </w:rPr>
      </w:pPr>
      <w:r w:rsidRPr="00DF7093">
        <w:rPr>
          <w:szCs w:val="18"/>
        </w:rPr>
        <w:t>(12)</w:t>
      </w:r>
      <w:r w:rsidRPr="00DF7093">
        <w:rPr>
          <w:szCs w:val="18"/>
        </w:rPr>
        <w:tab/>
        <w:t>Awardee means the person designated by the Administering Institution in the Application as having primary responsibility for the conduct of Award Activity under the supervision of a PhD academic supervisor from the Administering Institution.</w:t>
      </w:r>
    </w:p>
    <w:p w14:paraId="29121516" w14:textId="77777777" w:rsidR="00E10285" w:rsidRPr="00C91F33" w:rsidRDefault="00E10285" w:rsidP="00E10285">
      <w:pPr>
        <w:pStyle w:val="Heading2"/>
        <w:numPr>
          <w:ilvl w:val="0"/>
          <w:numId w:val="0"/>
        </w:numPr>
        <w:ind w:left="1418" w:hanging="709"/>
        <w:rPr>
          <w:szCs w:val="18"/>
        </w:rPr>
      </w:pPr>
      <w:r w:rsidRPr="00C91F33">
        <w:rPr>
          <w:b/>
          <w:szCs w:val="18"/>
        </w:rPr>
        <w:t>Clauses 3.1 (1) to (3</w:t>
      </w:r>
      <w:r w:rsidRPr="00A24505">
        <w:rPr>
          <w:b/>
          <w:szCs w:val="18"/>
        </w:rPr>
        <w:t>)</w:t>
      </w:r>
      <w:r w:rsidRPr="00C91F33">
        <w:rPr>
          <w:szCs w:val="18"/>
        </w:rPr>
        <w:t xml:space="preserve"> are deleted and replaced with the following</w:t>
      </w:r>
    </w:p>
    <w:p w14:paraId="35BFABC8" w14:textId="77777777" w:rsidR="00E10285" w:rsidRPr="00C91F33" w:rsidRDefault="00E10285" w:rsidP="00E10285">
      <w:pPr>
        <w:pStyle w:val="Heading2"/>
        <w:numPr>
          <w:ilvl w:val="0"/>
          <w:numId w:val="0"/>
        </w:numPr>
        <w:ind w:left="1418" w:hanging="709"/>
        <w:rPr>
          <w:szCs w:val="18"/>
        </w:rPr>
      </w:pPr>
      <w:r w:rsidRPr="00C91F33">
        <w:rPr>
          <w:szCs w:val="18"/>
        </w:rPr>
        <w:t>3.1</w:t>
      </w:r>
      <w:r w:rsidRPr="00C91F33">
        <w:rPr>
          <w:szCs w:val="18"/>
        </w:rPr>
        <w:tab/>
        <w:t>The Administering Institution will, as the supervising tertiary institution of the Awardee:</w:t>
      </w:r>
    </w:p>
    <w:p w14:paraId="152DF9BE" w14:textId="77777777" w:rsidR="00E10285" w:rsidRPr="00C91F33" w:rsidRDefault="00E10285" w:rsidP="00E10285">
      <w:pPr>
        <w:pStyle w:val="Heading3"/>
        <w:tabs>
          <w:tab w:val="clear" w:pos="709"/>
          <w:tab w:val="num" w:pos="2126"/>
        </w:tabs>
        <w:ind w:left="2126" w:hanging="708"/>
        <w:rPr>
          <w:szCs w:val="18"/>
        </w:rPr>
      </w:pPr>
      <w:r w:rsidRPr="00C91F33">
        <w:rPr>
          <w:szCs w:val="18"/>
        </w:rPr>
        <w:t xml:space="preserve">require the Awardee to conduct the Award Activity in accordance with the Application, Award Plan and any Award </w:t>
      </w:r>
      <w:proofErr w:type="gramStart"/>
      <w:r w:rsidRPr="00C91F33">
        <w:rPr>
          <w:szCs w:val="18"/>
        </w:rPr>
        <w:t>guidelines;</w:t>
      </w:r>
      <w:proofErr w:type="gramEnd"/>
    </w:p>
    <w:p w14:paraId="1FD29896" w14:textId="77777777" w:rsidR="00E10285" w:rsidRPr="00C91F33" w:rsidRDefault="00E10285" w:rsidP="00E10285">
      <w:pPr>
        <w:pStyle w:val="Heading3"/>
        <w:tabs>
          <w:tab w:val="clear" w:pos="709"/>
          <w:tab w:val="num" w:pos="2126"/>
        </w:tabs>
        <w:ind w:left="2126" w:hanging="708"/>
        <w:rPr>
          <w:szCs w:val="18"/>
          <w:lang w:val="en-US"/>
        </w:rPr>
      </w:pPr>
      <w:r w:rsidRPr="00C91F33">
        <w:rPr>
          <w:szCs w:val="18"/>
        </w:rPr>
        <w:t xml:space="preserve">require the Awardee to conduct the Award Activity in a diligent manner and to a high professional standard </w:t>
      </w:r>
      <w:r w:rsidRPr="00C91F33">
        <w:rPr>
          <w:szCs w:val="18"/>
          <w:lang w:val="en-US"/>
        </w:rPr>
        <w:t xml:space="preserve">consistent with best Australian research and academic practice for higher research degree </w:t>
      </w:r>
      <w:proofErr w:type="gramStart"/>
      <w:r w:rsidRPr="00C91F33">
        <w:rPr>
          <w:szCs w:val="18"/>
          <w:lang w:val="en-US"/>
        </w:rPr>
        <w:t>students</w:t>
      </w:r>
      <w:r w:rsidRPr="00C91F33">
        <w:rPr>
          <w:szCs w:val="18"/>
        </w:rPr>
        <w:t>;</w:t>
      </w:r>
      <w:proofErr w:type="gramEnd"/>
    </w:p>
    <w:p w14:paraId="6D346C8F" w14:textId="77777777" w:rsidR="00E10285" w:rsidRDefault="00E10285" w:rsidP="00E10285">
      <w:pPr>
        <w:spacing w:before="240"/>
        <w:ind w:left="709"/>
        <w:outlineLvl w:val="1"/>
        <w:rPr>
          <w:b/>
          <w:sz w:val="18"/>
          <w:szCs w:val="18"/>
          <w:lang w:eastAsia="en-AU"/>
        </w:rPr>
      </w:pPr>
      <w:r>
        <w:rPr>
          <w:b/>
          <w:sz w:val="18"/>
          <w:szCs w:val="18"/>
          <w:lang w:eastAsia="en-AU"/>
        </w:rPr>
        <w:t xml:space="preserve">Clause 4.5 </w:t>
      </w:r>
      <w:r w:rsidRPr="007D7250">
        <w:rPr>
          <w:sz w:val="18"/>
          <w:szCs w:val="18"/>
          <w:lang w:eastAsia="en-AU"/>
        </w:rPr>
        <w:t>is deleted</w:t>
      </w:r>
    </w:p>
    <w:p w14:paraId="0F35A163" w14:textId="77777777" w:rsidR="00E10285" w:rsidRPr="00C66FC6" w:rsidRDefault="00E10285" w:rsidP="00E10285">
      <w:pPr>
        <w:spacing w:before="240"/>
        <w:ind w:left="709"/>
        <w:outlineLvl w:val="1"/>
        <w:rPr>
          <w:sz w:val="18"/>
          <w:szCs w:val="18"/>
          <w:lang w:eastAsia="en-AU"/>
        </w:rPr>
      </w:pPr>
      <w:r w:rsidRPr="00C55557">
        <w:rPr>
          <w:b/>
          <w:sz w:val="18"/>
          <w:szCs w:val="18"/>
          <w:lang w:eastAsia="en-AU"/>
        </w:rPr>
        <w:t>Clause 8.3</w:t>
      </w:r>
      <w:r w:rsidRPr="00C66FC6">
        <w:rPr>
          <w:sz w:val="18"/>
          <w:szCs w:val="18"/>
          <w:lang w:eastAsia="en-AU"/>
        </w:rPr>
        <w:t xml:space="preserve"> is amended to read “</w:t>
      </w:r>
      <w:r w:rsidRPr="00C66FC6">
        <w:rPr>
          <w:i/>
          <w:sz w:val="18"/>
          <w:szCs w:val="18"/>
          <w:lang w:eastAsia="en-AU"/>
        </w:rPr>
        <w:t>As between the Parties, Award Material and Award IP will be owned by and immediately vest in the Administering Institution and/or the Awardee upon creation</w:t>
      </w:r>
      <w:r>
        <w:rPr>
          <w:i/>
          <w:sz w:val="18"/>
          <w:szCs w:val="18"/>
          <w:lang w:eastAsia="en-AU"/>
        </w:rPr>
        <w:t>.</w:t>
      </w:r>
      <w:r w:rsidRPr="00C66FC6">
        <w:rPr>
          <w:sz w:val="18"/>
          <w:szCs w:val="18"/>
          <w:lang w:eastAsia="en-AU"/>
        </w:rPr>
        <w:t>”</w:t>
      </w:r>
    </w:p>
    <w:p w14:paraId="177D1B20" w14:textId="77777777" w:rsidR="00E10285" w:rsidRPr="009C609A" w:rsidRDefault="00E10285" w:rsidP="00E10285">
      <w:pPr>
        <w:pStyle w:val="Heading2"/>
        <w:numPr>
          <w:ilvl w:val="0"/>
          <w:numId w:val="0"/>
        </w:numPr>
        <w:ind w:left="709"/>
        <w:rPr>
          <w:szCs w:val="18"/>
        </w:rPr>
      </w:pPr>
      <w:bookmarkStart w:id="177" w:name="_Hlk4075819"/>
      <w:r w:rsidRPr="009C609A">
        <w:rPr>
          <w:b/>
          <w:szCs w:val="18"/>
        </w:rPr>
        <w:t xml:space="preserve">Clause 10.4 </w:t>
      </w:r>
      <w:r w:rsidRPr="009C609A">
        <w:rPr>
          <w:szCs w:val="18"/>
        </w:rPr>
        <w:t>is amended to include the words “</w:t>
      </w:r>
      <w:r w:rsidRPr="009C609A">
        <w:rPr>
          <w:i/>
          <w:szCs w:val="18"/>
        </w:rPr>
        <w:t>with the prior written consent of the Administering Institution,”</w:t>
      </w:r>
      <w:r w:rsidRPr="009C609A">
        <w:rPr>
          <w:szCs w:val="18"/>
        </w:rPr>
        <w:t xml:space="preserve"> after</w:t>
      </w:r>
      <w:r>
        <w:rPr>
          <w:szCs w:val="18"/>
        </w:rPr>
        <w:t xml:space="preserve"> the words </w:t>
      </w:r>
      <w:r w:rsidRPr="009C609A">
        <w:rPr>
          <w:i/>
          <w:szCs w:val="18"/>
        </w:rPr>
        <w:t xml:space="preserve">“… in any media releases, general </w:t>
      </w:r>
      <w:r>
        <w:rPr>
          <w:i/>
          <w:szCs w:val="18"/>
        </w:rPr>
        <w:t>announcements</w:t>
      </w:r>
      <w:r w:rsidRPr="009C609A">
        <w:rPr>
          <w:i/>
          <w:szCs w:val="18"/>
        </w:rPr>
        <w:t xml:space="preserve"> about the Award, or in annual reports.”</w:t>
      </w:r>
    </w:p>
    <w:bookmarkEnd w:id="177"/>
    <w:p w14:paraId="35864B08" w14:textId="77777777" w:rsidR="00E10285" w:rsidRPr="00ED18E1" w:rsidRDefault="00E10285" w:rsidP="00E10285">
      <w:pPr>
        <w:spacing w:before="240"/>
        <w:ind w:left="1429" w:hanging="720"/>
        <w:outlineLvl w:val="1"/>
        <w:rPr>
          <w:i/>
          <w:sz w:val="18"/>
          <w:szCs w:val="18"/>
          <w:lang w:eastAsia="en-AU"/>
        </w:rPr>
      </w:pPr>
      <w:r w:rsidRPr="00ED18E1">
        <w:rPr>
          <w:sz w:val="18"/>
          <w:szCs w:val="18"/>
          <w:lang w:eastAsia="en-AU"/>
        </w:rPr>
        <w:t xml:space="preserve">In </w:t>
      </w:r>
      <w:r w:rsidRPr="00ED18E1">
        <w:rPr>
          <w:b/>
          <w:sz w:val="18"/>
          <w:szCs w:val="18"/>
          <w:lang w:eastAsia="en-AU"/>
        </w:rPr>
        <w:t xml:space="preserve">Clauses 11.1, 11.4 </w:t>
      </w:r>
      <w:r w:rsidRPr="00ED18E1">
        <w:rPr>
          <w:sz w:val="18"/>
          <w:szCs w:val="18"/>
          <w:lang w:eastAsia="en-AU"/>
        </w:rPr>
        <w:t>and</w:t>
      </w:r>
      <w:r w:rsidRPr="00ED18E1">
        <w:rPr>
          <w:b/>
          <w:sz w:val="18"/>
          <w:szCs w:val="18"/>
          <w:lang w:eastAsia="en-AU"/>
        </w:rPr>
        <w:t xml:space="preserve"> 11.5</w:t>
      </w:r>
      <w:r w:rsidRPr="00ED18E1">
        <w:rPr>
          <w:sz w:val="18"/>
          <w:szCs w:val="18"/>
          <w:lang w:eastAsia="en-AU"/>
        </w:rPr>
        <w:t xml:space="preserve"> the reference to “</w:t>
      </w:r>
      <w:r w:rsidRPr="00ED18E1">
        <w:rPr>
          <w:i/>
          <w:sz w:val="18"/>
          <w:szCs w:val="18"/>
          <w:lang w:eastAsia="en-AU"/>
        </w:rPr>
        <w:t>Specified Personnel</w:t>
      </w:r>
      <w:r w:rsidRPr="00ED18E1">
        <w:rPr>
          <w:sz w:val="18"/>
          <w:szCs w:val="18"/>
          <w:lang w:eastAsia="en-AU"/>
        </w:rPr>
        <w:t>” is replaced with “</w:t>
      </w:r>
      <w:r w:rsidRPr="00ED18E1">
        <w:rPr>
          <w:i/>
          <w:sz w:val="18"/>
          <w:szCs w:val="18"/>
          <w:lang w:eastAsia="en-AU"/>
        </w:rPr>
        <w:t>Awardee”</w:t>
      </w:r>
    </w:p>
    <w:p w14:paraId="7BF9326B" w14:textId="77777777" w:rsidR="00E10285" w:rsidRPr="0003268C" w:rsidRDefault="00E10285" w:rsidP="00E10285">
      <w:pPr>
        <w:spacing w:before="240"/>
        <w:ind w:left="1429" w:hanging="720"/>
        <w:outlineLvl w:val="1"/>
        <w:rPr>
          <w:sz w:val="18"/>
          <w:szCs w:val="18"/>
          <w:lang w:eastAsia="en-AU"/>
        </w:rPr>
      </w:pPr>
      <w:r w:rsidRPr="0003268C">
        <w:rPr>
          <w:b/>
          <w:sz w:val="18"/>
          <w:szCs w:val="18"/>
          <w:lang w:eastAsia="en-AU"/>
        </w:rPr>
        <w:t>Clause 11.2</w:t>
      </w:r>
      <w:r w:rsidRPr="0003268C">
        <w:rPr>
          <w:sz w:val="18"/>
          <w:szCs w:val="18"/>
          <w:lang w:eastAsia="en-AU"/>
        </w:rPr>
        <w:t xml:space="preserve"> is deleted </w:t>
      </w:r>
    </w:p>
    <w:p w14:paraId="22101BC6" w14:textId="77777777" w:rsidR="00E10285" w:rsidRPr="00437720" w:rsidRDefault="00E10285" w:rsidP="00E10285">
      <w:pPr>
        <w:spacing w:before="240"/>
        <w:ind w:left="1429" w:hanging="720"/>
        <w:outlineLvl w:val="1"/>
        <w:rPr>
          <w:sz w:val="18"/>
          <w:szCs w:val="18"/>
          <w:lang w:eastAsia="en-AU"/>
        </w:rPr>
      </w:pPr>
      <w:r w:rsidRPr="00437720">
        <w:rPr>
          <w:b/>
          <w:sz w:val="18"/>
          <w:szCs w:val="18"/>
          <w:lang w:eastAsia="en-AU"/>
        </w:rPr>
        <w:t>Clause 11.3</w:t>
      </w:r>
      <w:r w:rsidRPr="00437720">
        <w:rPr>
          <w:sz w:val="18"/>
          <w:szCs w:val="18"/>
          <w:lang w:eastAsia="en-AU"/>
        </w:rPr>
        <w:t xml:space="preserve"> is deleted</w:t>
      </w:r>
    </w:p>
    <w:p w14:paraId="5F0639CB" w14:textId="77777777" w:rsidR="00E10285" w:rsidRPr="0012248E" w:rsidRDefault="00E10285" w:rsidP="00E10285">
      <w:pPr>
        <w:spacing w:before="240"/>
        <w:ind w:left="709"/>
        <w:outlineLvl w:val="1"/>
        <w:rPr>
          <w:sz w:val="18"/>
          <w:szCs w:val="18"/>
          <w:lang w:eastAsia="en-AU"/>
        </w:rPr>
      </w:pPr>
      <w:r w:rsidRPr="00C55557">
        <w:rPr>
          <w:b/>
          <w:sz w:val="18"/>
          <w:szCs w:val="18"/>
          <w:lang w:eastAsia="en-AU"/>
        </w:rPr>
        <w:t>Clause 13.4</w:t>
      </w:r>
      <w:r w:rsidRPr="0012248E">
        <w:rPr>
          <w:sz w:val="18"/>
          <w:szCs w:val="18"/>
          <w:lang w:eastAsia="en-AU"/>
        </w:rPr>
        <w:t xml:space="preserve"> is deleted </w:t>
      </w:r>
    </w:p>
    <w:p w14:paraId="2FAE1862" w14:textId="77777777" w:rsidR="00E10285" w:rsidRDefault="00E10285" w:rsidP="00055CC8">
      <w:pPr>
        <w:widowControl w:val="0"/>
        <w:tabs>
          <w:tab w:val="left" w:pos="8222"/>
        </w:tabs>
        <w:spacing w:line="240" w:lineRule="exact"/>
        <w:ind w:left="720" w:hanging="720"/>
        <w:rPr>
          <w:b/>
          <w:sz w:val="18"/>
          <w:szCs w:val="18"/>
        </w:rPr>
      </w:pPr>
    </w:p>
    <w:p w14:paraId="653378A0" w14:textId="140F72A6" w:rsidR="00912517" w:rsidRPr="00F06860" w:rsidRDefault="00912517" w:rsidP="00055CC8">
      <w:pPr>
        <w:widowControl w:val="0"/>
        <w:tabs>
          <w:tab w:val="left" w:pos="8222"/>
        </w:tabs>
        <w:spacing w:line="240" w:lineRule="exact"/>
        <w:ind w:left="720" w:hanging="720"/>
        <w:rPr>
          <w:b/>
          <w:sz w:val="18"/>
          <w:szCs w:val="18"/>
        </w:rPr>
      </w:pPr>
      <w:r w:rsidRPr="00F06860">
        <w:rPr>
          <w:b/>
          <w:sz w:val="18"/>
          <w:szCs w:val="18"/>
        </w:rPr>
        <w:t>Postdoctoral Fellowships</w:t>
      </w:r>
      <w:r w:rsidR="00670092">
        <w:rPr>
          <w:b/>
          <w:sz w:val="18"/>
          <w:szCs w:val="18"/>
        </w:rPr>
        <w:t xml:space="preserve"> or Practitioner Fellowships</w:t>
      </w:r>
      <w:r w:rsidR="00CE2A1F">
        <w:rPr>
          <w:b/>
          <w:sz w:val="18"/>
          <w:szCs w:val="18"/>
        </w:rPr>
        <w:t xml:space="preserve"> or Early Career Fellowships</w:t>
      </w:r>
    </w:p>
    <w:p w14:paraId="02A77FAD" w14:textId="77777777" w:rsidR="00912517" w:rsidRPr="00F06860" w:rsidRDefault="00912517" w:rsidP="00055CC8">
      <w:pPr>
        <w:pStyle w:val="Heading2"/>
        <w:numPr>
          <w:ilvl w:val="0"/>
          <w:numId w:val="0"/>
        </w:numPr>
        <w:ind w:left="720" w:hanging="720"/>
        <w:rPr>
          <w:szCs w:val="18"/>
        </w:rPr>
      </w:pPr>
      <w:r w:rsidRPr="00F06860">
        <w:rPr>
          <w:b/>
          <w:szCs w:val="18"/>
        </w:rPr>
        <w:t>Item 1</w:t>
      </w:r>
      <w:r w:rsidRPr="00F06860">
        <w:rPr>
          <w:szCs w:val="18"/>
        </w:rPr>
        <w:t xml:space="preserve">: </w:t>
      </w:r>
      <w:r w:rsidRPr="00F06860">
        <w:rPr>
          <w:szCs w:val="18"/>
        </w:rPr>
        <w:tab/>
        <w:t xml:space="preserve">Awardees are expected to devote the time specified in the Award Plan to the Award Activity. This must not be less than </w:t>
      </w:r>
      <w:r w:rsidR="007826F9" w:rsidRPr="00F06860">
        <w:rPr>
          <w:b/>
          <w:szCs w:val="18"/>
          <w:highlight w:val="yellow"/>
        </w:rPr>
        <w:t>XX</w:t>
      </w:r>
      <w:r w:rsidRPr="00F06860">
        <w:rPr>
          <w:b/>
          <w:szCs w:val="18"/>
        </w:rPr>
        <w:t xml:space="preserve"> </w:t>
      </w:r>
      <w:r w:rsidRPr="00F06860">
        <w:rPr>
          <w:szCs w:val="18"/>
        </w:rPr>
        <w:t>FTE.  Participation in teaching and attendance at advanced courses relevant to the Award</w:t>
      </w:r>
      <w:r w:rsidRPr="00F06860">
        <w:rPr>
          <w:b/>
          <w:szCs w:val="18"/>
        </w:rPr>
        <w:t xml:space="preserve"> </w:t>
      </w:r>
      <w:r w:rsidRPr="00F06860">
        <w:rPr>
          <w:szCs w:val="18"/>
        </w:rPr>
        <w:t xml:space="preserve">Activity may be permitted by the </w:t>
      </w:r>
      <w:r w:rsidR="00380B6C" w:rsidRPr="00F06860">
        <w:rPr>
          <w:szCs w:val="18"/>
        </w:rPr>
        <w:t>Children’s Hospital Foundation</w:t>
      </w:r>
      <w:r w:rsidRPr="00F06860">
        <w:rPr>
          <w:szCs w:val="18"/>
        </w:rPr>
        <w:t xml:space="preserve"> if participation occupies only a small proportion of Awardees’ time. The private practice of medicine and routine clinical or administrative duties are not compatible with the Award except for routine clinical duties for part-time Awards. For avoidance of doubt, full-time Awardees may spend up to 20% of their time performing routine clinical duties or teaching.</w:t>
      </w:r>
    </w:p>
    <w:p w14:paraId="6ED9B263" w14:textId="02D16FBA" w:rsidR="00912517" w:rsidRPr="00F06860" w:rsidRDefault="00912517" w:rsidP="00055CC8">
      <w:pPr>
        <w:pStyle w:val="Heading2"/>
        <w:numPr>
          <w:ilvl w:val="0"/>
          <w:numId w:val="0"/>
        </w:numPr>
        <w:ind w:left="720" w:hanging="720"/>
        <w:rPr>
          <w:szCs w:val="18"/>
        </w:rPr>
      </w:pPr>
      <w:r w:rsidRPr="00F06860">
        <w:rPr>
          <w:b/>
          <w:szCs w:val="18"/>
        </w:rPr>
        <w:t>Item 2</w:t>
      </w:r>
      <w:r w:rsidRPr="00F06860">
        <w:rPr>
          <w:szCs w:val="18"/>
        </w:rPr>
        <w:t xml:space="preserve">: </w:t>
      </w:r>
      <w:r w:rsidR="005D1A15">
        <w:rPr>
          <w:szCs w:val="18"/>
        </w:rPr>
        <w:tab/>
      </w:r>
      <w:r w:rsidRPr="00F06860">
        <w:rPr>
          <w:szCs w:val="18"/>
        </w:rPr>
        <w:t>The Administering Institution shall not, as a condition of administering this Award, require Awardees to undertake unpaid work in addition to that specified in the Award Plan.</w:t>
      </w:r>
    </w:p>
    <w:p w14:paraId="309D760E" w14:textId="346A977E" w:rsidR="00912517" w:rsidRPr="00F06860" w:rsidRDefault="00912517" w:rsidP="00055CC8">
      <w:pPr>
        <w:pStyle w:val="Heading2"/>
        <w:numPr>
          <w:ilvl w:val="0"/>
          <w:numId w:val="0"/>
        </w:numPr>
        <w:ind w:left="720" w:hanging="720"/>
        <w:rPr>
          <w:szCs w:val="18"/>
        </w:rPr>
      </w:pPr>
      <w:r w:rsidRPr="00F06860">
        <w:rPr>
          <w:b/>
          <w:szCs w:val="18"/>
        </w:rPr>
        <w:lastRenderedPageBreak/>
        <w:t>Item 3</w:t>
      </w:r>
      <w:r w:rsidRPr="00F06860">
        <w:rPr>
          <w:szCs w:val="18"/>
        </w:rPr>
        <w:t xml:space="preserve">: </w:t>
      </w:r>
      <w:r w:rsidR="005D1A15">
        <w:rPr>
          <w:szCs w:val="18"/>
        </w:rPr>
        <w:tab/>
      </w:r>
      <w:r w:rsidRPr="00F06860">
        <w:rPr>
          <w:szCs w:val="18"/>
        </w:rPr>
        <w:t xml:space="preserve">An Awardee proposing to accept a substantive paid appointment will normally be required to relinquish the Award. In such cases, the Awardee </w:t>
      </w:r>
      <w:r w:rsidR="00BB1D17">
        <w:rPr>
          <w:szCs w:val="18"/>
        </w:rPr>
        <w:t>must</w:t>
      </w:r>
      <w:r w:rsidR="00BB1D17" w:rsidRPr="00F06860">
        <w:rPr>
          <w:szCs w:val="18"/>
        </w:rPr>
        <w:t xml:space="preserve"> </w:t>
      </w:r>
      <w:r w:rsidRPr="00F06860">
        <w:rPr>
          <w:szCs w:val="18"/>
        </w:rPr>
        <w:t xml:space="preserve">advise the </w:t>
      </w:r>
      <w:r w:rsidR="00380B6C" w:rsidRPr="00F06860">
        <w:rPr>
          <w:szCs w:val="18"/>
        </w:rPr>
        <w:t>Children’s Hospital Foundation</w:t>
      </w:r>
      <w:r w:rsidRPr="00F06860">
        <w:rPr>
          <w:szCs w:val="18"/>
        </w:rPr>
        <w:t xml:space="preserve"> in writing and in advance.</w:t>
      </w:r>
    </w:p>
    <w:p w14:paraId="23C6CBD5" w14:textId="483F8819" w:rsidR="00912517" w:rsidRPr="00F06860" w:rsidRDefault="00912517" w:rsidP="00055CC8">
      <w:pPr>
        <w:pStyle w:val="Heading2"/>
        <w:numPr>
          <w:ilvl w:val="0"/>
          <w:numId w:val="0"/>
        </w:numPr>
        <w:ind w:left="720" w:hanging="720"/>
        <w:rPr>
          <w:szCs w:val="18"/>
          <w:lang w:eastAsia="en-AU"/>
        </w:rPr>
      </w:pPr>
      <w:r w:rsidRPr="00F06860">
        <w:rPr>
          <w:b/>
          <w:szCs w:val="18"/>
        </w:rPr>
        <w:t>Item 4</w:t>
      </w:r>
      <w:r w:rsidRPr="00F06860">
        <w:rPr>
          <w:szCs w:val="18"/>
        </w:rPr>
        <w:t xml:space="preserve">: </w:t>
      </w:r>
      <w:r w:rsidR="005D1A15">
        <w:rPr>
          <w:szCs w:val="18"/>
        </w:rPr>
        <w:tab/>
      </w:r>
      <w:r w:rsidRPr="00F06860">
        <w:rPr>
          <w:szCs w:val="18"/>
          <w:lang w:eastAsia="en-AU"/>
        </w:rPr>
        <w:t xml:space="preserve">The </w:t>
      </w:r>
      <w:r w:rsidR="00380B6C" w:rsidRPr="00F06860">
        <w:rPr>
          <w:szCs w:val="18"/>
          <w:lang w:eastAsia="en-AU"/>
        </w:rPr>
        <w:t>Children’s Hospital Foundation</w:t>
      </w:r>
      <w:r w:rsidRPr="00F06860">
        <w:rPr>
          <w:szCs w:val="18"/>
          <w:lang w:eastAsia="en-AU"/>
        </w:rPr>
        <w:t xml:space="preserve"> is to be notified immediately if the Awardee’s employment circumstances change during the tenure of an Award, particularly when the ability of the Awardee to undertake the Award Activities may be affected by the change in circumstances. The notification will need to detail any financial and/or administrative implications for the Awardee, and implications of the change on their ability to undertake the roles and responsibilities associated with the Award.</w:t>
      </w:r>
    </w:p>
    <w:p w14:paraId="1C866E91" w14:textId="2FF0E9A1" w:rsidR="00912517" w:rsidRPr="00F06860" w:rsidRDefault="00912517" w:rsidP="00055CC8">
      <w:pPr>
        <w:pStyle w:val="Heading2"/>
        <w:numPr>
          <w:ilvl w:val="0"/>
          <w:numId w:val="0"/>
        </w:numPr>
        <w:ind w:left="720" w:hanging="720"/>
        <w:rPr>
          <w:szCs w:val="18"/>
        </w:rPr>
      </w:pPr>
      <w:r w:rsidRPr="00F06860">
        <w:rPr>
          <w:b/>
          <w:szCs w:val="18"/>
        </w:rPr>
        <w:t>Item 5</w:t>
      </w:r>
      <w:r w:rsidRPr="00F06860">
        <w:rPr>
          <w:szCs w:val="18"/>
        </w:rPr>
        <w:t xml:space="preserve">: </w:t>
      </w:r>
      <w:r w:rsidR="005D1A15">
        <w:rPr>
          <w:szCs w:val="18"/>
        </w:rPr>
        <w:tab/>
      </w:r>
      <w:r w:rsidRPr="00F06860">
        <w:rPr>
          <w:szCs w:val="18"/>
        </w:rPr>
        <w:t xml:space="preserve">Awardees may not concurrently hold more than one Fellowship. For the avoidance of doubt, an award co-funded by the </w:t>
      </w:r>
      <w:r w:rsidR="00380B6C" w:rsidRPr="00F06860">
        <w:rPr>
          <w:szCs w:val="18"/>
        </w:rPr>
        <w:t>Children’s Hospital Foundation</w:t>
      </w:r>
      <w:r w:rsidRPr="00F06860">
        <w:rPr>
          <w:szCs w:val="18"/>
        </w:rPr>
        <w:t xml:space="preserve"> with another organisation is considered one award.</w:t>
      </w:r>
    </w:p>
    <w:p w14:paraId="6C4C6F63" w14:textId="7F5661BF" w:rsidR="00912517" w:rsidRPr="00F06860" w:rsidRDefault="00912517" w:rsidP="00055CC8">
      <w:pPr>
        <w:spacing w:before="240"/>
        <w:ind w:left="720" w:hanging="720"/>
        <w:outlineLvl w:val="1"/>
        <w:rPr>
          <w:sz w:val="18"/>
          <w:szCs w:val="18"/>
        </w:rPr>
      </w:pPr>
      <w:r w:rsidRPr="00F06860">
        <w:rPr>
          <w:b/>
          <w:sz w:val="18"/>
          <w:szCs w:val="18"/>
        </w:rPr>
        <w:t>Item 6</w:t>
      </w:r>
      <w:r w:rsidRPr="00F06860">
        <w:rPr>
          <w:sz w:val="18"/>
          <w:szCs w:val="18"/>
        </w:rPr>
        <w:t xml:space="preserve">: </w:t>
      </w:r>
      <w:r w:rsidR="005D1A15">
        <w:rPr>
          <w:sz w:val="18"/>
          <w:szCs w:val="18"/>
        </w:rPr>
        <w:tab/>
      </w:r>
      <w:r w:rsidRPr="00F06860">
        <w:rPr>
          <w:sz w:val="18"/>
          <w:szCs w:val="18"/>
        </w:rPr>
        <w:t xml:space="preserve">Awardees may not receive regular remuneration or grants that contain additional salary support in addition to the Award except with prior approval from the </w:t>
      </w:r>
      <w:r w:rsidR="00380B6C" w:rsidRPr="00F06860">
        <w:rPr>
          <w:sz w:val="18"/>
          <w:szCs w:val="18"/>
        </w:rPr>
        <w:t>Children’s Hospital Foundation</w:t>
      </w:r>
      <w:r w:rsidRPr="00F06860">
        <w:rPr>
          <w:sz w:val="18"/>
          <w:szCs w:val="18"/>
        </w:rPr>
        <w:t>.</w:t>
      </w:r>
    </w:p>
    <w:p w14:paraId="4B5A2A71" w14:textId="2A4BBCBB" w:rsidR="00912517" w:rsidRPr="00F06860" w:rsidRDefault="00912517" w:rsidP="00055CC8">
      <w:pPr>
        <w:spacing w:before="240"/>
        <w:ind w:left="720" w:hanging="720"/>
        <w:outlineLvl w:val="1"/>
        <w:rPr>
          <w:sz w:val="18"/>
          <w:szCs w:val="18"/>
        </w:rPr>
      </w:pPr>
      <w:r w:rsidRPr="00F06860">
        <w:rPr>
          <w:b/>
          <w:sz w:val="18"/>
          <w:szCs w:val="18"/>
        </w:rPr>
        <w:t>Item 7</w:t>
      </w:r>
      <w:r w:rsidRPr="00F06860">
        <w:rPr>
          <w:sz w:val="18"/>
          <w:szCs w:val="18"/>
        </w:rPr>
        <w:t xml:space="preserve">: </w:t>
      </w:r>
      <w:r w:rsidR="005D1A15">
        <w:rPr>
          <w:sz w:val="18"/>
          <w:szCs w:val="18"/>
        </w:rPr>
        <w:tab/>
      </w:r>
      <w:r w:rsidRPr="00F06860">
        <w:rPr>
          <w:sz w:val="18"/>
          <w:szCs w:val="18"/>
        </w:rPr>
        <w:t xml:space="preserve">Award funding provided by the </w:t>
      </w:r>
      <w:r w:rsidR="00380B6C" w:rsidRPr="00F06860">
        <w:rPr>
          <w:sz w:val="18"/>
          <w:szCs w:val="18"/>
        </w:rPr>
        <w:t>Children’s Hospital Foundation</w:t>
      </w:r>
      <w:r w:rsidRPr="00F06860">
        <w:rPr>
          <w:sz w:val="18"/>
          <w:szCs w:val="18"/>
        </w:rPr>
        <w:t xml:space="preserve"> </w:t>
      </w:r>
      <w:r w:rsidR="002D6A74" w:rsidRPr="00F06860">
        <w:rPr>
          <w:sz w:val="18"/>
          <w:szCs w:val="18"/>
        </w:rPr>
        <w:t xml:space="preserve">in the form of </w:t>
      </w:r>
      <w:r w:rsidRPr="00F06860">
        <w:rPr>
          <w:sz w:val="18"/>
          <w:szCs w:val="18"/>
        </w:rPr>
        <w:t>a</w:t>
      </w:r>
      <w:r w:rsidR="00275C84" w:rsidRPr="00F06860">
        <w:rPr>
          <w:sz w:val="18"/>
          <w:szCs w:val="18"/>
        </w:rPr>
        <w:t>nother</w:t>
      </w:r>
      <w:r w:rsidRPr="00F06860">
        <w:rPr>
          <w:sz w:val="18"/>
          <w:szCs w:val="18"/>
        </w:rPr>
        <w:t xml:space="preserve"> prize or </w:t>
      </w:r>
      <w:r w:rsidR="002D6A74" w:rsidRPr="00F06860">
        <w:rPr>
          <w:sz w:val="18"/>
          <w:szCs w:val="18"/>
        </w:rPr>
        <w:t>similar (for example, a</w:t>
      </w:r>
      <w:r w:rsidR="00167C57" w:rsidRPr="00F06860">
        <w:rPr>
          <w:sz w:val="18"/>
          <w:szCs w:val="18"/>
        </w:rPr>
        <w:t xml:space="preserve"> project-support </w:t>
      </w:r>
      <w:r w:rsidR="002D6A74" w:rsidRPr="00F06860">
        <w:rPr>
          <w:sz w:val="18"/>
          <w:szCs w:val="18"/>
        </w:rPr>
        <w:t xml:space="preserve">award) </w:t>
      </w:r>
      <w:r w:rsidRPr="00F06860">
        <w:rPr>
          <w:sz w:val="18"/>
          <w:szCs w:val="18"/>
        </w:rPr>
        <w:t xml:space="preserve">related to this Award may not be used to support salary for the Awardee or to support </w:t>
      </w:r>
      <w:r w:rsidR="007D5EAD">
        <w:rPr>
          <w:sz w:val="18"/>
          <w:szCs w:val="18"/>
        </w:rPr>
        <w:t>a</w:t>
      </w:r>
      <w:r w:rsidRPr="00F06860">
        <w:rPr>
          <w:sz w:val="18"/>
          <w:szCs w:val="18"/>
        </w:rPr>
        <w:t xml:space="preserve">dministrative </w:t>
      </w:r>
      <w:r w:rsidR="007D5EAD">
        <w:rPr>
          <w:sz w:val="18"/>
          <w:szCs w:val="18"/>
        </w:rPr>
        <w:t>c</w:t>
      </w:r>
      <w:r w:rsidRPr="00F06860">
        <w:rPr>
          <w:sz w:val="18"/>
          <w:szCs w:val="18"/>
        </w:rPr>
        <w:t>osts. Such Award funds may not be used as stipend for a PhD student</w:t>
      </w:r>
      <w:r w:rsidR="00CE2A1F" w:rsidRPr="00CE2A1F">
        <w:rPr>
          <w:sz w:val="18"/>
          <w:szCs w:val="18"/>
        </w:rPr>
        <w:t xml:space="preserve"> </w:t>
      </w:r>
      <w:r w:rsidR="00CE2A1F" w:rsidRPr="00F06860">
        <w:rPr>
          <w:sz w:val="18"/>
          <w:szCs w:val="18"/>
        </w:rPr>
        <w:t>unless specifically stated in the Award Plan and Approved Budget</w:t>
      </w:r>
      <w:r w:rsidRPr="00F06860">
        <w:rPr>
          <w:sz w:val="18"/>
          <w:szCs w:val="18"/>
        </w:rPr>
        <w:t>. Such Award funds may be used to support a salary for someone (other than the Awardee) to conduct part of the Award Activity, for consumables to be used in connection with the Award Activity or for other Award Activity related costs not exclusively prohibited elsewhere in this Agreement.</w:t>
      </w:r>
    </w:p>
    <w:p w14:paraId="70C5A6C6" w14:textId="1CD4AAC9" w:rsidR="00167C57" w:rsidRPr="00F06860" w:rsidRDefault="00167C57" w:rsidP="00540AAE">
      <w:pPr>
        <w:spacing w:before="240"/>
        <w:ind w:left="720" w:hanging="720"/>
        <w:outlineLvl w:val="1"/>
        <w:rPr>
          <w:sz w:val="18"/>
          <w:szCs w:val="18"/>
        </w:rPr>
      </w:pPr>
      <w:r w:rsidRPr="00F06860">
        <w:rPr>
          <w:b/>
          <w:sz w:val="18"/>
          <w:szCs w:val="18"/>
        </w:rPr>
        <w:t>Item 8</w:t>
      </w:r>
      <w:r w:rsidRPr="00F06860">
        <w:rPr>
          <w:sz w:val="18"/>
          <w:szCs w:val="18"/>
        </w:rPr>
        <w:t xml:space="preserve">: </w:t>
      </w:r>
      <w:r w:rsidR="005D1A15">
        <w:rPr>
          <w:sz w:val="18"/>
          <w:szCs w:val="18"/>
        </w:rPr>
        <w:tab/>
      </w:r>
      <w:r w:rsidRPr="00F06860">
        <w:rPr>
          <w:sz w:val="18"/>
          <w:szCs w:val="18"/>
        </w:rPr>
        <w:t>The Awardee may choose to use a small proportion of this fellowship award (up to 5%) for consumables to be used in connection with the Award Activity or for other Award Activity related costs not exclusively prohibited elsewhere in this Agreement.</w:t>
      </w:r>
    </w:p>
    <w:p w14:paraId="69011AF6" w14:textId="77777777" w:rsidR="000818E5" w:rsidRPr="00F06860" w:rsidRDefault="000818E5" w:rsidP="00055CC8">
      <w:pPr>
        <w:widowControl w:val="0"/>
        <w:tabs>
          <w:tab w:val="left" w:pos="8222"/>
        </w:tabs>
        <w:spacing w:line="240" w:lineRule="exact"/>
        <w:ind w:left="720" w:hanging="720"/>
        <w:rPr>
          <w:b/>
          <w:sz w:val="18"/>
          <w:szCs w:val="18"/>
          <w:highlight w:val="yellow"/>
        </w:rPr>
      </w:pPr>
    </w:p>
    <w:p w14:paraId="6DCE6803" w14:textId="77777777" w:rsidR="007826F9" w:rsidRPr="00F06860" w:rsidRDefault="00A73B7A" w:rsidP="007826F9">
      <w:pPr>
        <w:widowControl w:val="0"/>
        <w:tabs>
          <w:tab w:val="left" w:pos="8222"/>
        </w:tabs>
        <w:spacing w:line="240" w:lineRule="exact"/>
        <w:ind w:left="720" w:hanging="720"/>
        <w:rPr>
          <w:b/>
          <w:sz w:val="18"/>
          <w:szCs w:val="18"/>
        </w:rPr>
      </w:pPr>
      <w:r w:rsidRPr="00F06860">
        <w:rPr>
          <w:b/>
          <w:sz w:val="18"/>
          <w:szCs w:val="18"/>
        </w:rPr>
        <w:t>Innovator Grant</w:t>
      </w:r>
      <w:r w:rsidR="007826F9" w:rsidRPr="00F06860">
        <w:rPr>
          <w:b/>
          <w:sz w:val="18"/>
          <w:szCs w:val="18"/>
        </w:rPr>
        <w:t xml:space="preserve"> and Translational Research Grant</w:t>
      </w:r>
    </w:p>
    <w:p w14:paraId="19F98D02" w14:textId="40D1A8E8" w:rsidR="00912517" w:rsidRPr="00F06860" w:rsidRDefault="00912517" w:rsidP="00055CC8">
      <w:pPr>
        <w:spacing w:before="240"/>
        <w:ind w:left="709" w:hanging="709"/>
        <w:outlineLvl w:val="1"/>
        <w:rPr>
          <w:sz w:val="18"/>
          <w:szCs w:val="18"/>
        </w:rPr>
      </w:pPr>
      <w:r w:rsidRPr="00F06860">
        <w:rPr>
          <w:b/>
          <w:sz w:val="18"/>
          <w:szCs w:val="18"/>
        </w:rPr>
        <w:t xml:space="preserve">Item </w:t>
      </w:r>
      <w:r w:rsidR="00833AC5">
        <w:rPr>
          <w:b/>
          <w:sz w:val="18"/>
          <w:szCs w:val="18"/>
        </w:rPr>
        <w:t>1</w:t>
      </w:r>
      <w:r w:rsidRPr="00F06860">
        <w:rPr>
          <w:sz w:val="18"/>
          <w:szCs w:val="18"/>
        </w:rPr>
        <w:t xml:space="preserve">: </w:t>
      </w:r>
      <w:r w:rsidR="005D1A15">
        <w:rPr>
          <w:sz w:val="18"/>
          <w:szCs w:val="18"/>
        </w:rPr>
        <w:tab/>
      </w:r>
      <w:r w:rsidRPr="00F06860">
        <w:rPr>
          <w:sz w:val="18"/>
          <w:szCs w:val="18"/>
        </w:rPr>
        <w:t xml:space="preserve">Award funds may not be used to support salary for the Awardee or as stipend for a PhD student or to support </w:t>
      </w:r>
      <w:r w:rsidR="007D5EAD">
        <w:rPr>
          <w:sz w:val="18"/>
          <w:szCs w:val="18"/>
        </w:rPr>
        <w:t>a</w:t>
      </w:r>
      <w:r w:rsidRPr="00F06860">
        <w:rPr>
          <w:sz w:val="18"/>
          <w:szCs w:val="18"/>
        </w:rPr>
        <w:t xml:space="preserve">dministrative </w:t>
      </w:r>
      <w:r w:rsidR="007D5EAD">
        <w:rPr>
          <w:sz w:val="18"/>
          <w:szCs w:val="18"/>
        </w:rPr>
        <w:t>c</w:t>
      </w:r>
      <w:r w:rsidRPr="00F06860">
        <w:rPr>
          <w:sz w:val="18"/>
          <w:szCs w:val="18"/>
        </w:rPr>
        <w:t>osts. Award funds may be used to support a salary for someone to conduct part of the Award Activity (this person may be a named associate investigator), for consumables to be used in connection with the Award Activity or for other Award Activity related costs not exclusively prohibited elsewhere in this Agreement.</w:t>
      </w:r>
    </w:p>
    <w:p w14:paraId="15A3402C" w14:textId="46499B7B" w:rsidR="00912517" w:rsidRPr="00F06860" w:rsidRDefault="00912517" w:rsidP="00055CC8">
      <w:pPr>
        <w:spacing w:before="240"/>
        <w:ind w:left="720" w:hanging="720"/>
        <w:outlineLvl w:val="1"/>
        <w:rPr>
          <w:sz w:val="18"/>
          <w:szCs w:val="18"/>
          <w:lang w:eastAsia="en-AU"/>
        </w:rPr>
      </w:pPr>
      <w:r w:rsidRPr="00F06860">
        <w:rPr>
          <w:b/>
          <w:sz w:val="18"/>
          <w:szCs w:val="18"/>
        </w:rPr>
        <w:t xml:space="preserve">Item </w:t>
      </w:r>
      <w:r w:rsidR="00833AC5">
        <w:rPr>
          <w:b/>
          <w:sz w:val="18"/>
          <w:szCs w:val="18"/>
        </w:rPr>
        <w:t>2</w:t>
      </w:r>
      <w:r w:rsidRPr="00F06860">
        <w:rPr>
          <w:sz w:val="18"/>
          <w:szCs w:val="18"/>
        </w:rPr>
        <w:t xml:space="preserve">: </w:t>
      </w:r>
      <w:r w:rsidR="005D1A15">
        <w:rPr>
          <w:sz w:val="18"/>
          <w:szCs w:val="18"/>
        </w:rPr>
        <w:tab/>
      </w:r>
      <w:r w:rsidRPr="00F06860">
        <w:rPr>
          <w:sz w:val="18"/>
          <w:szCs w:val="18"/>
          <w:lang w:eastAsia="en-AU"/>
        </w:rPr>
        <w:t xml:space="preserve">The </w:t>
      </w:r>
      <w:r w:rsidR="00380B6C" w:rsidRPr="00F06860">
        <w:rPr>
          <w:sz w:val="18"/>
          <w:szCs w:val="18"/>
          <w:lang w:eastAsia="en-AU"/>
        </w:rPr>
        <w:t>Children’s Hospital Foundation</w:t>
      </w:r>
      <w:r w:rsidRPr="00F06860">
        <w:rPr>
          <w:sz w:val="18"/>
          <w:szCs w:val="18"/>
          <w:lang w:eastAsia="en-AU"/>
        </w:rPr>
        <w:t xml:space="preserve"> is to be notified immediately if the Awardee’s employment circumstances change during the tenure of an Award, particularly when the ability of the Awardee to undertake the Award Activity may be affected by the change in circumstances. The notification will need to detail any financial and/or administrative implications for the Awardee, and implications of the change on their ability to undertake the roles and responsibilities associated with the Award.</w:t>
      </w:r>
    </w:p>
    <w:p w14:paraId="1D3AB79A" w14:textId="77777777" w:rsidR="00A24505" w:rsidRDefault="00A24505" w:rsidP="00E10285">
      <w:pPr>
        <w:widowControl w:val="0"/>
        <w:tabs>
          <w:tab w:val="left" w:pos="8222"/>
        </w:tabs>
        <w:spacing w:line="240" w:lineRule="exact"/>
        <w:ind w:left="720" w:hanging="720"/>
        <w:rPr>
          <w:b/>
          <w:sz w:val="18"/>
          <w:szCs w:val="18"/>
        </w:rPr>
      </w:pPr>
    </w:p>
    <w:p w14:paraId="03D95953" w14:textId="3B072C49" w:rsidR="00E10285" w:rsidRPr="00196ABD" w:rsidRDefault="00E10285" w:rsidP="00E10285">
      <w:pPr>
        <w:widowControl w:val="0"/>
        <w:tabs>
          <w:tab w:val="left" w:pos="8222"/>
        </w:tabs>
        <w:spacing w:line="240" w:lineRule="exact"/>
        <w:ind w:left="720" w:hanging="720"/>
        <w:rPr>
          <w:b/>
          <w:sz w:val="18"/>
          <w:szCs w:val="18"/>
        </w:rPr>
      </w:pPr>
      <w:r>
        <w:rPr>
          <w:b/>
          <w:sz w:val="18"/>
          <w:szCs w:val="18"/>
        </w:rPr>
        <w:t>Health Services Research</w:t>
      </w:r>
      <w:r w:rsidRPr="00196ABD">
        <w:rPr>
          <w:b/>
          <w:sz w:val="18"/>
          <w:szCs w:val="18"/>
        </w:rPr>
        <w:t xml:space="preserve"> Grant</w:t>
      </w:r>
    </w:p>
    <w:p w14:paraId="44447ACD" w14:textId="77777777" w:rsidR="00E10285" w:rsidRPr="00F06860" w:rsidRDefault="00E10285" w:rsidP="00E10285">
      <w:pPr>
        <w:spacing w:before="240"/>
        <w:ind w:left="709" w:hanging="709"/>
        <w:outlineLvl w:val="1"/>
        <w:rPr>
          <w:sz w:val="18"/>
          <w:szCs w:val="18"/>
        </w:rPr>
      </w:pPr>
      <w:r w:rsidRPr="00F06860">
        <w:rPr>
          <w:b/>
          <w:sz w:val="18"/>
          <w:szCs w:val="18"/>
        </w:rPr>
        <w:t xml:space="preserve">Item </w:t>
      </w:r>
      <w:r>
        <w:rPr>
          <w:b/>
          <w:sz w:val="18"/>
          <w:szCs w:val="18"/>
        </w:rPr>
        <w:t>1</w:t>
      </w:r>
      <w:r w:rsidRPr="00F06860">
        <w:rPr>
          <w:sz w:val="18"/>
          <w:szCs w:val="18"/>
        </w:rPr>
        <w:t xml:space="preserve">: </w:t>
      </w:r>
      <w:r>
        <w:rPr>
          <w:sz w:val="18"/>
          <w:szCs w:val="18"/>
        </w:rPr>
        <w:tab/>
      </w:r>
      <w:r w:rsidRPr="00F06860">
        <w:rPr>
          <w:sz w:val="18"/>
          <w:szCs w:val="18"/>
        </w:rPr>
        <w:t xml:space="preserve">Award funds may not be used to support salary for the Awardee or as stipend for a PhD student or to support </w:t>
      </w:r>
      <w:r>
        <w:rPr>
          <w:sz w:val="18"/>
          <w:szCs w:val="18"/>
        </w:rPr>
        <w:t>a</w:t>
      </w:r>
      <w:r w:rsidRPr="00F06860">
        <w:rPr>
          <w:sz w:val="18"/>
          <w:szCs w:val="18"/>
        </w:rPr>
        <w:t xml:space="preserve">dministrative </w:t>
      </w:r>
      <w:r>
        <w:rPr>
          <w:sz w:val="18"/>
          <w:szCs w:val="18"/>
        </w:rPr>
        <w:t>c</w:t>
      </w:r>
      <w:r w:rsidRPr="00F06860">
        <w:rPr>
          <w:sz w:val="18"/>
          <w:szCs w:val="18"/>
        </w:rPr>
        <w:t>osts. Award funds may be used to support a salary for someone to conduct part of the Award Activity (this person may be a named associate investigator), for consumables to be used in connection with the Award Activity or for other Award Activity related costs not exclusively prohibited elsewhere in this Agreement.</w:t>
      </w:r>
    </w:p>
    <w:p w14:paraId="1227E66A" w14:textId="77777777" w:rsidR="00E10285" w:rsidRPr="00F06860" w:rsidRDefault="00E10285" w:rsidP="00E10285">
      <w:pPr>
        <w:spacing w:before="240"/>
        <w:ind w:left="720" w:hanging="720"/>
        <w:outlineLvl w:val="1"/>
        <w:rPr>
          <w:sz w:val="18"/>
          <w:szCs w:val="18"/>
          <w:lang w:eastAsia="en-AU"/>
        </w:rPr>
      </w:pPr>
      <w:r w:rsidRPr="00F06860">
        <w:rPr>
          <w:b/>
          <w:sz w:val="18"/>
          <w:szCs w:val="18"/>
        </w:rPr>
        <w:t xml:space="preserve">Item </w:t>
      </w:r>
      <w:r>
        <w:rPr>
          <w:b/>
          <w:sz w:val="18"/>
          <w:szCs w:val="18"/>
        </w:rPr>
        <w:t>2</w:t>
      </w:r>
      <w:r w:rsidRPr="00F06860">
        <w:rPr>
          <w:sz w:val="18"/>
          <w:szCs w:val="18"/>
        </w:rPr>
        <w:t xml:space="preserve">: </w:t>
      </w:r>
      <w:r>
        <w:rPr>
          <w:sz w:val="18"/>
          <w:szCs w:val="18"/>
        </w:rPr>
        <w:tab/>
      </w:r>
      <w:r w:rsidRPr="00F06860">
        <w:rPr>
          <w:sz w:val="18"/>
          <w:szCs w:val="18"/>
          <w:lang w:eastAsia="en-AU"/>
        </w:rPr>
        <w:t>The Children’s Hospital Foundation is to be notified immediately if the Awardee’s employment circumstances change during the tenure of an Award, particularly when the ability of the Awardee to undertake the Award Activity may be affected by the change in circumstances. The notification will need to detail any financial and/or administrative implications for the Awardee, and implications of the change on their ability to undertake the roles and responsibilities associated with the Award.</w:t>
      </w:r>
    </w:p>
    <w:p w14:paraId="1FBF1F1E" w14:textId="77777777" w:rsidR="00E10285" w:rsidRPr="00196ABD" w:rsidRDefault="00E10285" w:rsidP="00E10285">
      <w:pPr>
        <w:spacing w:before="240"/>
        <w:ind w:left="720" w:hanging="720"/>
        <w:outlineLvl w:val="1"/>
        <w:rPr>
          <w:sz w:val="18"/>
          <w:szCs w:val="18"/>
          <w:lang w:eastAsia="en-AU"/>
        </w:rPr>
      </w:pPr>
      <w:r w:rsidRPr="00196ABD">
        <w:rPr>
          <w:b/>
          <w:sz w:val="18"/>
          <w:szCs w:val="18"/>
          <w:lang w:eastAsia="en-AU"/>
        </w:rPr>
        <w:t>Item 3:</w:t>
      </w:r>
      <w:r w:rsidRPr="00196ABD">
        <w:rPr>
          <w:b/>
          <w:sz w:val="18"/>
          <w:szCs w:val="18"/>
          <w:lang w:eastAsia="en-AU"/>
        </w:rPr>
        <w:tab/>
      </w:r>
      <w:r w:rsidRPr="00196ABD">
        <w:rPr>
          <w:sz w:val="18"/>
          <w:szCs w:val="18"/>
          <w:lang w:eastAsia="en-AU"/>
        </w:rPr>
        <w:t>The funding awarded for Health Services Research support must be used to engage and motivate clinical researchers to undertake high quality Health Services Research and provide ongoing mentoring and support, thereby building knowledge and strengthening innovation capacity.</w:t>
      </w:r>
    </w:p>
    <w:p w14:paraId="1C29D44A" w14:textId="77777777" w:rsidR="00A24505" w:rsidRDefault="00A24505" w:rsidP="00A24505">
      <w:pPr>
        <w:rPr>
          <w:b/>
          <w:sz w:val="18"/>
          <w:szCs w:val="18"/>
          <w:lang w:eastAsia="en-AU"/>
        </w:rPr>
      </w:pPr>
    </w:p>
    <w:p w14:paraId="664238E3" w14:textId="7ED3BDEB" w:rsidR="00A24505" w:rsidRPr="00F06860" w:rsidRDefault="00A24505" w:rsidP="00A24505">
      <w:pPr>
        <w:rPr>
          <w:b/>
          <w:sz w:val="18"/>
          <w:szCs w:val="18"/>
        </w:rPr>
      </w:pPr>
      <w:r w:rsidRPr="00F06860">
        <w:rPr>
          <w:b/>
          <w:sz w:val="18"/>
          <w:szCs w:val="18"/>
          <w:lang w:eastAsia="en-AU"/>
        </w:rPr>
        <w:t>Tobacco Policy</w:t>
      </w:r>
    </w:p>
    <w:p w14:paraId="158D4584" w14:textId="77777777" w:rsidR="00A24505" w:rsidRDefault="00A24505" w:rsidP="00A24505">
      <w:pPr>
        <w:spacing w:before="240"/>
        <w:outlineLvl w:val="1"/>
        <w:rPr>
          <w:sz w:val="18"/>
          <w:szCs w:val="18"/>
        </w:rPr>
      </w:pPr>
      <w:r w:rsidRPr="00F06860">
        <w:rPr>
          <w:sz w:val="18"/>
          <w:szCs w:val="18"/>
        </w:rPr>
        <w:t>The individuals, research groups, research institutions or personnel of research institutions associated with a Children’s Hospital Foundation award shall not accept any money by way of research grants, consultancies or sponsorships from the tobacco industry or persons connected with the tobacco industry. This includes direct funding, as well as advertising, sponsorship, gifts or loan of goods or services, or funding by any other means.</w:t>
      </w:r>
    </w:p>
    <w:p w14:paraId="130A4A1C" w14:textId="7F89EADC" w:rsidR="00912517" w:rsidRDefault="00134B2A" w:rsidP="009C3773">
      <w:pPr>
        <w:spacing w:before="240"/>
        <w:ind w:right="-670"/>
        <w:rPr>
          <w:b/>
          <w:bCs/>
          <w:sz w:val="18"/>
          <w:szCs w:val="18"/>
        </w:rPr>
      </w:pPr>
      <w:r>
        <w:rPr>
          <w:b/>
          <w:bCs/>
          <w:sz w:val="18"/>
          <w:szCs w:val="18"/>
        </w:rPr>
        <w:t>Co-funding body additional terms and conditions</w:t>
      </w:r>
    </w:p>
    <w:p w14:paraId="6A17BCE5" w14:textId="2D4C9292" w:rsidR="00D247A3" w:rsidRPr="00F06860" w:rsidRDefault="00134B2A" w:rsidP="009C3773">
      <w:pPr>
        <w:spacing w:before="240"/>
        <w:ind w:right="-670"/>
        <w:rPr>
          <w:b/>
          <w:bCs/>
          <w:sz w:val="18"/>
          <w:szCs w:val="18"/>
        </w:rPr>
      </w:pPr>
      <w:r>
        <w:rPr>
          <w:b/>
          <w:bCs/>
          <w:sz w:val="18"/>
          <w:szCs w:val="18"/>
        </w:rPr>
        <w:t>[</w:t>
      </w:r>
      <w:r w:rsidRPr="00134B2A">
        <w:rPr>
          <w:b/>
          <w:bCs/>
          <w:sz w:val="18"/>
          <w:szCs w:val="18"/>
          <w:highlight w:val="yellow"/>
        </w:rPr>
        <w:t>insert if any</w:t>
      </w:r>
      <w:r>
        <w:rPr>
          <w:b/>
          <w:bCs/>
          <w:sz w:val="18"/>
          <w:szCs w:val="18"/>
        </w:rPr>
        <w:t>]</w:t>
      </w:r>
    </w:p>
    <w:sectPr w:rsidR="00D247A3" w:rsidRPr="00F06860" w:rsidSect="00E627D0">
      <w:pgSz w:w="11907" w:h="16839" w:code="9"/>
      <w:pgMar w:top="284" w:right="1080" w:bottom="1440" w:left="1080" w:header="680" w:footer="425" w:gutter="0"/>
      <w:pgNumType w:start="15"/>
      <w:cols w:space="720"/>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Paloma Steele" w:date="2019-03-21T09:10:00Z" w:initials="PS">
    <w:p w14:paraId="2F571D2C" w14:textId="4722AE8B" w:rsidR="00EC2EDF" w:rsidRDefault="00EC2EDF">
      <w:pPr>
        <w:pStyle w:val="CommentText"/>
      </w:pPr>
      <w:r>
        <w:rPr>
          <w:rStyle w:val="CommentReference"/>
        </w:rPr>
        <w:annotationRef/>
      </w:r>
      <w:r>
        <w:t>Note to Awardees: Please list only key personnel critical to meeting the objectives of the Award. You do not need to list co-investigators unless they are critical.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571D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3DD38D" w16cex:dateUtc="2019-03-20T2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571D2C" w16cid:durableId="203DD3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08B9" w14:textId="77777777" w:rsidR="00491942" w:rsidRDefault="00491942">
      <w:r>
        <w:separator/>
      </w:r>
    </w:p>
  </w:endnote>
  <w:endnote w:type="continuationSeparator" w:id="0">
    <w:p w14:paraId="71FE5234" w14:textId="77777777" w:rsidR="00491942" w:rsidRDefault="00491942">
      <w:r>
        <w:continuationSeparator/>
      </w:r>
    </w:p>
  </w:endnote>
  <w:endnote w:type="continuationNotice" w:id="1">
    <w:p w14:paraId="74DC7ACC" w14:textId="77777777" w:rsidR="00491942" w:rsidRDefault="00491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Palati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LT">
    <w:charset w:val="00"/>
    <w:family w:val="auto"/>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6D2F" w14:textId="31C046EA" w:rsidR="00EC2EDF" w:rsidRPr="00A473CA" w:rsidRDefault="00EC2EDF" w:rsidP="00E627D0">
    <w:pPr>
      <w:pStyle w:val="Footer"/>
      <w:pBdr>
        <w:top w:val="single" w:sz="4" w:space="1" w:color="auto"/>
      </w:pBdr>
      <w:tabs>
        <w:tab w:val="right" w:pos="9072"/>
      </w:tabs>
      <w:rPr>
        <w:color w:val="595959"/>
      </w:rPr>
    </w:pPr>
    <w:r>
      <w:rPr>
        <w:color w:val="595959"/>
      </w:rPr>
      <w:t xml:space="preserve">Research Award Funding Agreement </w:t>
    </w:r>
    <w:r w:rsidR="00F212DA">
      <w:rPr>
        <w:color w:val="595959"/>
      </w:rPr>
      <w:t xml:space="preserve">November </w:t>
    </w:r>
    <w:r w:rsidR="00D92A1C">
      <w:rPr>
        <w:color w:val="595959"/>
      </w:rPr>
      <w:t>2021</w:t>
    </w:r>
    <w:r>
      <w:rPr>
        <w:color w:val="595959"/>
      </w:rPr>
      <w:tab/>
    </w:r>
    <w:r w:rsidRPr="00927466">
      <w:rPr>
        <w:color w:val="595959"/>
      </w:rPr>
      <w:fldChar w:fldCharType="begin"/>
    </w:r>
    <w:r w:rsidRPr="00927466">
      <w:rPr>
        <w:color w:val="595959"/>
      </w:rPr>
      <w:instrText xml:space="preserve"> PAGE   \* MERGEFORMAT </w:instrText>
    </w:r>
    <w:r w:rsidRPr="00927466">
      <w:rPr>
        <w:color w:val="595959"/>
      </w:rPr>
      <w:fldChar w:fldCharType="separate"/>
    </w:r>
    <w:r w:rsidRPr="00927466">
      <w:rPr>
        <w:noProof/>
        <w:color w:val="595959"/>
      </w:rPr>
      <w:t>1</w:t>
    </w:r>
    <w:r w:rsidRPr="00927466">
      <w:rPr>
        <w:noProof/>
        <w:color w:val="595959"/>
      </w:rPr>
      <w:fldChar w:fldCharType="end"/>
    </w:r>
    <w:r w:rsidRPr="00A473CA">
      <w:rPr>
        <w:color w:val="595959"/>
      </w:rPr>
      <w:fldChar w:fldCharType="begin"/>
    </w:r>
    <w:r w:rsidRPr="00A473CA">
      <w:rPr>
        <w:color w:val="595959"/>
      </w:rPr>
      <w:instrText xml:space="preserve"> IF </w:instrText>
    </w:r>
    <w:r w:rsidRPr="00A473CA">
      <w:rPr>
        <w:color w:val="595959"/>
      </w:rPr>
      <w:fldChar w:fldCharType="begin"/>
    </w:r>
    <w:r w:rsidRPr="00A473CA">
      <w:rPr>
        <w:color w:val="595959"/>
      </w:rPr>
      <w:instrText xml:space="preserve"> PAGE </w:instrText>
    </w:r>
    <w:r w:rsidRPr="00A473CA">
      <w:rPr>
        <w:color w:val="595959"/>
      </w:rPr>
      <w:fldChar w:fldCharType="separate"/>
    </w:r>
    <w:r w:rsidR="00586B50">
      <w:rPr>
        <w:noProof/>
        <w:color w:val="595959"/>
      </w:rPr>
      <w:instrText>1</w:instrText>
    </w:r>
    <w:r w:rsidRPr="00A473CA">
      <w:rPr>
        <w:color w:val="595959"/>
      </w:rPr>
      <w:fldChar w:fldCharType="end"/>
    </w:r>
    <w:r w:rsidRPr="00A473CA">
      <w:rPr>
        <w:color w:val="595959"/>
      </w:rPr>
      <w:instrText xml:space="preserve">&gt; 1 </w:instrText>
    </w:r>
    <w:r w:rsidRPr="00A473CA">
      <w:rPr>
        <w:color w:val="595959"/>
      </w:rPr>
      <w:fldChar w:fldCharType="begin"/>
    </w:r>
    <w:r w:rsidRPr="00A473CA">
      <w:rPr>
        <w:color w:val="595959"/>
      </w:rPr>
      <w:instrText xml:space="preserve"> PAGE  </w:instrText>
    </w:r>
    <w:r w:rsidRPr="00A473CA">
      <w:rPr>
        <w:color w:val="595959"/>
      </w:rPr>
      <w:fldChar w:fldCharType="separate"/>
    </w:r>
    <w:r>
      <w:rPr>
        <w:noProof/>
        <w:color w:val="595959"/>
      </w:rPr>
      <w:instrText>2</w:instrText>
    </w:r>
    <w:r w:rsidRPr="00A473CA">
      <w:rPr>
        <w:color w:val="595959"/>
      </w:rPr>
      <w:fldChar w:fldCharType="end"/>
    </w:r>
    <w:r w:rsidRPr="00A473CA">
      <w:rPr>
        <w:color w:val="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7905" w14:textId="7E98DB69" w:rsidR="00EC2EDF" w:rsidRDefault="00EC2EDF">
    <w:pPr>
      <w:pStyle w:val="Footer"/>
    </w:pPr>
    <w:r>
      <w:fldChar w:fldCharType="begin"/>
    </w:r>
    <w:r>
      <w:instrText xml:space="preserve"> DOCPROPERTY PCDocsNo </w:instrText>
    </w:r>
    <w:r>
      <w:fldChar w:fldCharType="separate"/>
    </w:r>
    <w:r>
      <w:rPr>
        <w:b/>
        <w:bCs/>
        <w:lang w:val="en-US"/>
      </w:rPr>
      <w:t>Error! Unknown document property name.</w:t>
    </w:r>
    <w:r>
      <w:fldChar w:fldCharType="end"/>
    </w:r>
    <w:r>
      <w:tab/>
      <w:t>|</w:t>
    </w:r>
    <w:r>
      <w:tab/>
      <w:t>Consultancy deed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5CEBADD3" w14:textId="77777777" w:rsidR="00EC2EDF" w:rsidRDefault="00EC2E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1611" w14:textId="5F8273D0" w:rsidR="00EC2EDF" w:rsidRPr="00FD2FF9" w:rsidRDefault="00EC2EDF" w:rsidP="00A671ED">
    <w:pPr>
      <w:pStyle w:val="Footer"/>
      <w:pBdr>
        <w:top w:val="single" w:sz="4" w:space="1" w:color="auto"/>
      </w:pBdr>
      <w:ind w:right="360"/>
      <w:rPr>
        <w:sz w:val="20"/>
        <w:szCs w:val="20"/>
      </w:rPr>
    </w:pPr>
    <w:r>
      <w:rPr>
        <w:color w:val="595959"/>
      </w:rPr>
      <w:t xml:space="preserve">Research Award Funding Agreement </w:t>
    </w:r>
    <w:r w:rsidR="00F212DA">
      <w:rPr>
        <w:color w:val="595959"/>
      </w:rPr>
      <w:t xml:space="preserve">November </w:t>
    </w:r>
    <w:r w:rsidR="00D92A1C">
      <w:rPr>
        <w:color w:val="595959"/>
      </w:rPr>
      <w:t>2021</w:t>
    </w:r>
    <w:r>
      <w:rPr>
        <w:color w:val="595959"/>
      </w:rPr>
      <w:tab/>
    </w:r>
    <w:r>
      <w:rPr>
        <w:color w:val="595959"/>
      </w:rPr>
      <w:tab/>
    </w:r>
    <w:r>
      <w:rPr>
        <w:color w:val="595959"/>
      </w:rPr>
      <w:tab/>
    </w:r>
    <w:r>
      <w:rPr>
        <w:color w:val="595959"/>
      </w:rPr>
      <w:tab/>
    </w:r>
    <w:r>
      <w:rPr>
        <w:color w:val="595959"/>
      </w:rPr>
      <w:tab/>
    </w:r>
    <w:r>
      <w:rPr>
        <w:color w:val="595959"/>
      </w:rPr>
      <w:tab/>
    </w:r>
    <w:r>
      <w:rPr>
        <w:color w:val="595959"/>
      </w:rPr>
      <w:tab/>
    </w:r>
    <w:r w:rsidRPr="00E627D0">
      <w:rPr>
        <w:color w:val="595959"/>
      </w:rPr>
      <w:fldChar w:fldCharType="begin"/>
    </w:r>
    <w:r w:rsidRPr="00E627D0">
      <w:rPr>
        <w:color w:val="595959"/>
      </w:rPr>
      <w:instrText xml:space="preserve"> PAGE   \* MERGEFORMAT </w:instrText>
    </w:r>
    <w:r w:rsidRPr="00E627D0">
      <w:rPr>
        <w:color w:val="595959"/>
      </w:rPr>
      <w:fldChar w:fldCharType="separate"/>
    </w:r>
    <w:r w:rsidRPr="00E627D0">
      <w:rPr>
        <w:noProof/>
        <w:color w:val="595959"/>
      </w:rPr>
      <w:t>1</w:t>
    </w:r>
    <w:r w:rsidRPr="00E627D0">
      <w:rPr>
        <w:noProof/>
        <w:color w:val="5959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97FC" w14:textId="77777777" w:rsidR="00491942" w:rsidRDefault="00491942">
      <w:r>
        <w:separator/>
      </w:r>
    </w:p>
  </w:footnote>
  <w:footnote w:type="continuationSeparator" w:id="0">
    <w:p w14:paraId="4E277475" w14:textId="77777777" w:rsidR="00491942" w:rsidRDefault="00491942">
      <w:r>
        <w:continuationSeparator/>
      </w:r>
    </w:p>
  </w:footnote>
  <w:footnote w:type="continuationNotice" w:id="1">
    <w:p w14:paraId="02EE7CE4" w14:textId="77777777" w:rsidR="00491942" w:rsidRDefault="00491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167B" w14:textId="77777777" w:rsidR="00EC2EDF" w:rsidRPr="00F06860" w:rsidRDefault="00EC2EDF" w:rsidP="00156A19">
    <w:pPr>
      <w:pStyle w:val="Title"/>
      <w:tabs>
        <w:tab w:val="left" w:pos="0"/>
      </w:tabs>
      <w:rPr>
        <w:sz w:val="28"/>
        <w:szCs w:val="28"/>
      </w:rPr>
    </w:pPr>
    <w:r>
      <w:fldChar w:fldCharType="begin"/>
    </w:r>
    <w:r>
      <w:instrText xml:space="preserve"> INCLUDEPICTURE "https://www.childrens.org.au/wp-content/uploads/2018/09/logo.png" \* MERGEFORMATINET </w:instrText>
    </w:r>
    <w:r>
      <w:fldChar w:fldCharType="separate"/>
    </w:r>
    <w:r>
      <w:fldChar w:fldCharType="begin"/>
    </w:r>
    <w:r>
      <w:instrText xml:space="preserve"> INCLUDEPICTURE  "https://www.childrens.org.au/wp-content/uploads/2018/09/logo.png" \* MERGEFORMATINET </w:instrText>
    </w:r>
    <w:r>
      <w:fldChar w:fldCharType="separate"/>
    </w:r>
    <w:r>
      <w:fldChar w:fldCharType="begin"/>
    </w:r>
    <w:r>
      <w:instrText xml:space="preserve"> INCLUDEPICTURE  "https://www.childrens.org.au/wp-content/uploads/2018/09/logo.png" \* MERGEFORMATINET </w:instrText>
    </w:r>
    <w:r>
      <w:fldChar w:fldCharType="separate"/>
    </w:r>
    <w:r>
      <w:fldChar w:fldCharType="begin"/>
    </w:r>
    <w:r>
      <w:instrText xml:space="preserve"> INCLUDEPICTURE  "https://www.childrens.org.au/wp-content/uploads/2018/09/logo.png" \* MERGEFORMATINET </w:instrText>
    </w:r>
    <w:r>
      <w:fldChar w:fldCharType="separate"/>
    </w:r>
    <w:r>
      <w:fldChar w:fldCharType="begin"/>
    </w:r>
    <w:r>
      <w:instrText xml:space="preserve"> INCLUDEPICTURE  "https://www.childrens.org.au/wp-content/uploads/2018/09/logo.png" \* MERGEFORMATINET </w:instrText>
    </w:r>
    <w:r>
      <w:fldChar w:fldCharType="separate"/>
    </w:r>
    <w:r>
      <w:fldChar w:fldCharType="begin"/>
    </w:r>
    <w:r>
      <w:instrText xml:space="preserve"> INCLUDEPICTURE  "https://www.childrens.org.au/wp-content/uploads/2018/09/logo.png" \* MERGEFORMATINET </w:instrText>
    </w:r>
    <w:r>
      <w:fldChar w:fldCharType="separate"/>
    </w:r>
    <w:r>
      <w:fldChar w:fldCharType="begin"/>
    </w:r>
    <w:r>
      <w:instrText xml:space="preserve"> INCLUDEPICTURE  "https://www.childrens.org.au/wp-content/uploads/2018/09/logo.png" \* MERGEFORMATINET </w:instrText>
    </w:r>
    <w:r>
      <w:fldChar w:fldCharType="separate"/>
    </w:r>
    <w:r>
      <w:fldChar w:fldCharType="begin"/>
    </w:r>
    <w:r>
      <w:instrText xml:space="preserve"> INCLUDEPICTURE  "https://www.childrens.org.au/wp-content/uploads/2018/09/logo.png" \* MERGEFORMATINET </w:instrText>
    </w:r>
    <w:r>
      <w:fldChar w:fldCharType="separate"/>
    </w:r>
    <w:r>
      <w:fldChar w:fldCharType="begin"/>
    </w:r>
    <w:r>
      <w:instrText xml:space="preserve"> INCLUDEPICTURE  "https://www.childrens.org.au/wp-content/uploads/2018/09/logo.png" \* MERGEFORMATINET </w:instrText>
    </w:r>
    <w:r>
      <w:fldChar w:fldCharType="separate"/>
    </w:r>
    <w:r>
      <w:fldChar w:fldCharType="begin"/>
    </w:r>
    <w:r>
      <w:instrText xml:space="preserve"> INCLUDEPICTURE  "https://www.childrens.org.au/wp-content/uploads/2018/09/logo.png" \* MERGEFORMATINET </w:instrText>
    </w:r>
    <w:r>
      <w:fldChar w:fldCharType="separate"/>
    </w:r>
    <w:r>
      <w:fldChar w:fldCharType="begin"/>
    </w:r>
    <w:r>
      <w:instrText xml:space="preserve"> INCLUDEPICTURE  "https://www.childrens.org.au/wp-content/uploads/2018/09/logo.png" \* MERGEFORMATINET </w:instrText>
    </w:r>
    <w:r>
      <w:fldChar w:fldCharType="separate"/>
    </w:r>
    <w:r w:rsidR="008A3D8C">
      <w:fldChar w:fldCharType="begin"/>
    </w:r>
    <w:r w:rsidR="008A3D8C">
      <w:instrText xml:space="preserve"> INCLUDEPICTURE  "https://www.childrens.org.au/wp-content/uploads/2018/09/logo.png" \* MERGEFORMATINET </w:instrText>
    </w:r>
    <w:r w:rsidR="008A3D8C">
      <w:fldChar w:fldCharType="separate"/>
    </w:r>
    <w:r w:rsidR="0060465E">
      <w:fldChar w:fldCharType="begin"/>
    </w:r>
    <w:r w:rsidR="0060465E">
      <w:instrText xml:space="preserve"> INCLUDEPICTURE  "https://www.childrens.org.au/wp-content/uploads/2018/09/logo.png" \* MERGEFORMATINET </w:instrText>
    </w:r>
    <w:r w:rsidR="0060465E">
      <w:fldChar w:fldCharType="separate"/>
    </w:r>
    <w:r w:rsidR="00A24505">
      <w:fldChar w:fldCharType="begin"/>
    </w:r>
    <w:r w:rsidR="00A24505">
      <w:instrText xml:space="preserve"> INCLUDEPICTURE  "https://www.childrens.org.au/wp-content/uploads/2018/09/logo.png" \* MERGEFORMATINET </w:instrText>
    </w:r>
    <w:r w:rsidR="00A24505">
      <w:fldChar w:fldCharType="separate"/>
    </w:r>
    <w:r w:rsidR="00E62FF9">
      <w:fldChar w:fldCharType="begin"/>
    </w:r>
    <w:r w:rsidR="00E62FF9">
      <w:instrText xml:space="preserve"> INCLUDEPICTURE  "https://www.childrens.org.au/wp-content/uploads/2018/09/logo.png" \* MERGEFORMATINET </w:instrText>
    </w:r>
    <w:r w:rsidR="00E62FF9">
      <w:fldChar w:fldCharType="separate"/>
    </w:r>
    <w:r w:rsidR="000E586D">
      <w:fldChar w:fldCharType="begin"/>
    </w:r>
    <w:r w:rsidR="000E586D">
      <w:instrText xml:space="preserve"> INCLUDEPICTURE  "https://www.childrens.org.au/wp-content/uploads/2018/09/logo.png" \* MERGEFORMATINET </w:instrText>
    </w:r>
    <w:r w:rsidR="000E586D">
      <w:fldChar w:fldCharType="separate"/>
    </w:r>
    <w:r w:rsidR="00491942">
      <w:fldChar w:fldCharType="begin"/>
    </w:r>
    <w:r w:rsidR="00491942">
      <w:instrText xml:space="preserve"> INCLUDEPICTURE  "https://www.childrens.org.au/wp-content/uploads/2018/09/logo.png" \* MERGEFORMATINET </w:instrText>
    </w:r>
    <w:r w:rsidR="00491942">
      <w:fldChar w:fldCharType="separate"/>
    </w:r>
    <w:r w:rsidR="00D92A1C">
      <w:fldChar w:fldCharType="begin"/>
    </w:r>
    <w:r w:rsidR="00D92A1C">
      <w:instrText xml:space="preserve"> INCLUDEPICTURE  "https://www.childrens.org.au/wp-content/uploads/2018/09/logo.png" \* MERGEFORMATINET </w:instrText>
    </w:r>
    <w:r w:rsidR="00D92A1C">
      <w:fldChar w:fldCharType="separate"/>
    </w:r>
    <w:r w:rsidR="003D2723">
      <w:fldChar w:fldCharType="begin"/>
    </w:r>
    <w:r w:rsidR="003D2723">
      <w:instrText xml:space="preserve"> INCLUDEPICTURE  "https://www.childrens.org.au/wp-content/uploads/2018/09/logo.png" \* MERGEFORMATINET </w:instrText>
    </w:r>
    <w:r w:rsidR="003D2723">
      <w:fldChar w:fldCharType="separate"/>
    </w:r>
    <w:r w:rsidR="00F212DA">
      <w:fldChar w:fldCharType="begin"/>
    </w:r>
    <w:r w:rsidR="00F212DA">
      <w:instrText xml:space="preserve"> INCLUDEPICTURE  "https://www.childrens.org.au/wp-content/uploads/2018/09/logo.png" \* MERGEFORMATINET </w:instrText>
    </w:r>
    <w:r w:rsidR="00F212DA">
      <w:fldChar w:fldCharType="separate"/>
    </w:r>
    <w:r w:rsidR="002D2EAF">
      <w:fldChar w:fldCharType="begin"/>
    </w:r>
    <w:r w:rsidR="002D2EAF">
      <w:instrText xml:space="preserve"> INCLUDEPICTURE  "https://www.childrens.org.au/wp-content/uploads/2018/09/logo.png" \* MERGEFORMATINET </w:instrText>
    </w:r>
    <w:r w:rsidR="002D2EAF">
      <w:fldChar w:fldCharType="separate"/>
    </w:r>
    <w:r w:rsidR="00197BCC">
      <w:fldChar w:fldCharType="begin"/>
    </w:r>
    <w:r w:rsidR="00197BCC">
      <w:instrText xml:space="preserve"> INCLUDEPICTURE  "https://www.childrens.org.au/wp-content/uploads/2018/09/logo.png" \* MERGEFORMATINET </w:instrText>
    </w:r>
    <w:r w:rsidR="00197BCC">
      <w:fldChar w:fldCharType="separate"/>
    </w:r>
    <w:r w:rsidR="00586B50">
      <w:fldChar w:fldCharType="begin"/>
    </w:r>
    <w:r w:rsidR="00586B50">
      <w:instrText xml:space="preserve"> </w:instrText>
    </w:r>
    <w:r w:rsidR="00586B50">
      <w:instrText>INCLUDEPICTURE  "https://www.childrens.org.au/wp-content/uploads/2018/09/logo.png" \* MERGEFORMATINET</w:instrText>
    </w:r>
    <w:r w:rsidR="00586B50">
      <w:instrText xml:space="preserve"> </w:instrText>
    </w:r>
    <w:r w:rsidR="00586B50">
      <w:fldChar w:fldCharType="separate"/>
    </w:r>
    <w:r w:rsidR="00586B50">
      <w:pict w14:anchorId="42717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ildrens Hospital Foundation" style="width:151.65pt;height:43.65pt">
          <v:imagedata r:id="rId1" r:href="rId2"/>
        </v:shape>
      </w:pict>
    </w:r>
    <w:r w:rsidR="00586B50">
      <w:fldChar w:fldCharType="end"/>
    </w:r>
    <w:r w:rsidR="00197BCC">
      <w:fldChar w:fldCharType="end"/>
    </w:r>
    <w:r w:rsidR="002D2EAF">
      <w:fldChar w:fldCharType="end"/>
    </w:r>
    <w:r w:rsidR="00F212DA">
      <w:fldChar w:fldCharType="end"/>
    </w:r>
    <w:r w:rsidR="003D2723">
      <w:fldChar w:fldCharType="end"/>
    </w:r>
    <w:r w:rsidR="00D92A1C">
      <w:fldChar w:fldCharType="end"/>
    </w:r>
    <w:r w:rsidR="00491942">
      <w:fldChar w:fldCharType="end"/>
    </w:r>
    <w:r w:rsidR="000E586D">
      <w:fldChar w:fldCharType="end"/>
    </w:r>
    <w:r w:rsidR="00E62FF9">
      <w:fldChar w:fldCharType="end"/>
    </w:r>
    <w:r w:rsidR="00A24505">
      <w:fldChar w:fldCharType="end"/>
    </w:r>
    <w:r w:rsidR="0060465E">
      <w:fldChar w:fldCharType="end"/>
    </w:r>
    <w:r w:rsidR="008A3D8C">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ab/>
    </w:r>
    <w:r w:rsidRPr="00F06860">
      <w:rPr>
        <w:color w:val="70AD47"/>
        <w:sz w:val="28"/>
        <w:szCs w:val="28"/>
      </w:rPr>
      <w:t>RESEARCH AWARD FUNDING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254A" w14:textId="77777777" w:rsidR="00EC2EDF" w:rsidRDefault="00586B50">
    <w:pPr>
      <w:pStyle w:val="Header"/>
    </w:pPr>
    <w:r>
      <w:rPr>
        <w:noProof/>
      </w:rPr>
      <w:pict w14:anchorId="695D7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0" type="#_x0000_t75" alt="mcrlogo" style="position:absolute;margin-left:425.15pt;margin-top:28.3pt;width:113.35pt;height:36.25pt;z-index:-251656704;visibility:visible;mso-position-horizontal-relative:page;mso-position-vertical-relative:page" wrapcoords="0 0 0 20557 21438 20557 21438 0 0 0">
          <v:imagedata r:id="rId1" o:title="mcrlogo"/>
          <w10:wrap type="through"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575388"/>
      <w:docPartObj>
        <w:docPartGallery w:val="Watermarks"/>
        <w:docPartUnique/>
      </w:docPartObj>
    </w:sdtPr>
    <w:sdtEndPr/>
    <w:sdtContent>
      <w:p w14:paraId="667C8C93" w14:textId="77777777" w:rsidR="00EC2EDF" w:rsidRDefault="00586B50">
        <w:pPr>
          <w:pStyle w:val="Header"/>
        </w:pPr>
        <w:r>
          <w:rPr>
            <w:noProof/>
            <w:lang w:val="en-US" w:eastAsia="zh-TW"/>
          </w:rPr>
          <w:pict w14:anchorId="6ECE2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558173" o:spid="_x0000_s2049" type="#_x0000_t136" style="position:absolute;margin-left:0;margin-top:0;width:613.5pt;height:73.6pt;rotation:315;z-index:-251658752;mso-position-horizontal:center;mso-position-horizontal-relative:margin;mso-position-vertical:center;mso-position-vertical-relative:margin" o:allowincell="f" fillcolor="#d8d8d8 [2732]" stroked="f">
              <v:textpath style="font-family:&quot;Calibri&quot;;font-size:1pt" string="DRAFT ONLY NOT A FORMAL OFFE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D96"/>
    <w:multiLevelType w:val="hybridMultilevel"/>
    <w:tmpl w:val="04B299BA"/>
    <w:lvl w:ilvl="0" w:tplc="0C090015">
      <w:start w:val="1"/>
      <w:numFmt w:val="upperLetter"/>
      <w:lvlText w:val="%1."/>
      <w:lvlJc w:val="left"/>
      <w:pPr>
        <w:ind w:left="2999" w:hanging="720"/>
      </w:pPr>
      <w:rPr>
        <w:rFonts w:hint="default"/>
      </w:rPr>
    </w:lvl>
    <w:lvl w:ilvl="1" w:tplc="0C090019" w:tentative="1">
      <w:start w:val="1"/>
      <w:numFmt w:val="lowerLetter"/>
      <w:lvlText w:val="%2."/>
      <w:lvlJc w:val="left"/>
      <w:pPr>
        <w:ind w:left="3359" w:hanging="360"/>
      </w:pPr>
    </w:lvl>
    <w:lvl w:ilvl="2" w:tplc="0C09001B" w:tentative="1">
      <w:start w:val="1"/>
      <w:numFmt w:val="lowerRoman"/>
      <w:lvlText w:val="%3."/>
      <w:lvlJc w:val="right"/>
      <w:pPr>
        <w:ind w:left="4079" w:hanging="180"/>
      </w:pPr>
    </w:lvl>
    <w:lvl w:ilvl="3" w:tplc="0C09000F" w:tentative="1">
      <w:start w:val="1"/>
      <w:numFmt w:val="decimal"/>
      <w:lvlText w:val="%4."/>
      <w:lvlJc w:val="left"/>
      <w:pPr>
        <w:ind w:left="4799" w:hanging="360"/>
      </w:pPr>
    </w:lvl>
    <w:lvl w:ilvl="4" w:tplc="0C090019" w:tentative="1">
      <w:start w:val="1"/>
      <w:numFmt w:val="lowerLetter"/>
      <w:lvlText w:val="%5."/>
      <w:lvlJc w:val="left"/>
      <w:pPr>
        <w:ind w:left="5519" w:hanging="360"/>
      </w:pPr>
    </w:lvl>
    <w:lvl w:ilvl="5" w:tplc="0C09001B" w:tentative="1">
      <w:start w:val="1"/>
      <w:numFmt w:val="lowerRoman"/>
      <w:lvlText w:val="%6."/>
      <w:lvlJc w:val="right"/>
      <w:pPr>
        <w:ind w:left="6239" w:hanging="180"/>
      </w:pPr>
    </w:lvl>
    <w:lvl w:ilvl="6" w:tplc="0C09000F" w:tentative="1">
      <w:start w:val="1"/>
      <w:numFmt w:val="decimal"/>
      <w:lvlText w:val="%7."/>
      <w:lvlJc w:val="left"/>
      <w:pPr>
        <w:ind w:left="6959" w:hanging="360"/>
      </w:pPr>
    </w:lvl>
    <w:lvl w:ilvl="7" w:tplc="0C090019" w:tentative="1">
      <w:start w:val="1"/>
      <w:numFmt w:val="lowerLetter"/>
      <w:lvlText w:val="%8."/>
      <w:lvlJc w:val="left"/>
      <w:pPr>
        <w:ind w:left="7679" w:hanging="360"/>
      </w:pPr>
    </w:lvl>
    <w:lvl w:ilvl="8" w:tplc="0C09001B" w:tentative="1">
      <w:start w:val="1"/>
      <w:numFmt w:val="lowerRoman"/>
      <w:lvlText w:val="%9."/>
      <w:lvlJc w:val="right"/>
      <w:pPr>
        <w:ind w:left="8399" w:hanging="180"/>
      </w:pPr>
    </w:lvl>
  </w:abstractNum>
  <w:abstractNum w:abstractNumId="1" w15:restartNumberingAfterBreak="0">
    <w:nsid w:val="073A5B0F"/>
    <w:multiLevelType w:val="multilevel"/>
    <w:tmpl w:val="40CAFFA8"/>
    <w:lvl w:ilvl="0">
      <w:start w:val="1"/>
      <w:numFmt w:val="decimal"/>
      <w:pStyle w:val="Heading1"/>
      <w:lvlText w:val="%1."/>
      <w:lvlJc w:val="left"/>
      <w:pPr>
        <w:tabs>
          <w:tab w:val="num" w:pos="709"/>
        </w:tabs>
        <w:ind w:left="709" w:hanging="709"/>
      </w:pPr>
      <w:rPr>
        <w:rFonts w:ascii="Arial" w:hAnsi="Arial" w:cs="Arial" w:hint="default"/>
        <w:b/>
        <w:bCs/>
        <w:i w:val="0"/>
        <w:iCs w:val="0"/>
        <w:color w:val="auto"/>
        <w:sz w:val="18"/>
        <w:szCs w:val="18"/>
      </w:rPr>
    </w:lvl>
    <w:lvl w:ilvl="1">
      <w:start w:val="1"/>
      <w:numFmt w:val="decimal"/>
      <w:pStyle w:val="Heading2"/>
      <w:lvlText w:val="%1.%2"/>
      <w:lvlJc w:val="left"/>
      <w:pPr>
        <w:tabs>
          <w:tab w:val="num" w:pos="709"/>
        </w:tabs>
        <w:ind w:left="709" w:hanging="709"/>
      </w:pPr>
      <w:rPr>
        <w:rFonts w:ascii="Arial" w:hAnsi="Arial" w:cs="Arial" w:hint="default"/>
        <w:b w:val="0"/>
        <w:bCs w:val="0"/>
        <w:i w:val="0"/>
        <w:iCs w:val="0"/>
        <w:sz w:val="18"/>
        <w:szCs w:val="18"/>
      </w:rPr>
    </w:lvl>
    <w:lvl w:ilvl="2">
      <w:start w:val="1"/>
      <w:numFmt w:val="decimal"/>
      <w:pStyle w:val="Heading3"/>
      <w:lvlText w:val="(%3)"/>
      <w:lvlJc w:val="left"/>
      <w:pPr>
        <w:tabs>
          <w:tab w:val="num" w:pos="709"/>
        </w:tabs>
        <w:ind w:left="709" w:hanging="709"/>
      </w:pPr>
      <w:rPr>
        <w:rFonts w:ascii="Arial" w:hAnsi="Arial" w:cs="Arial" w:hint="default"/>
        <w:b w:val="0"/>
        <w:bCs w:val="0"/>
        <w:i w:val="0"/>
        <w:iCs w:val="0"/>
        <w:sz w:val="18"/>
        <w:szCs w:val="18"/>
      </w:rPr>
    </w:lvl>
    <w:lvl w:ilvl="3">
      <w:start w:val="1"/>
      <w:numFmt w:val="lowerLetter"/>
      <w:pStyle w:val="Heading4"/>
      <w:lvlText w:val="(%4)"/>
      <w:lvlJc w:val="left"/>
      <w:pPr>
        <w:tabs>
          <w:tab w:val="num" w:pos="888"/>
        </w:tabs>
        <w:ind w:left="888" w:hanging="708"/>
      </w:pPr>
      <w:rPr>
        <w:rFonts w:ascii="Arial" w:hAnsi="Arial" w:cs="Arial" w:hint="default"/>
        <w:b w:val="0"/>
        <w:bCs w:val="0"/>
        <w:i w:val="0"/>
        <w:iCs w:val="0"/>
        <w:sz w:val="18"/>
        <w:szCs w:val="18"/>
      </w:rPr>
    </w:lvl>
    <w:lvl w:ilvl="4">
      <w:start w:val="1"/>
      <w:numFmt w:val="lowerRoman"/>
      <w:pStyle w:val="Heading5"/>
      <w:lvlText w:val="(%5)"/>
      <w:lvlJc w:val="left"/>
      <w:pPr>
        <w:tabs>
          <w:tab w:val="num" w:pos="2835"/>
        </w:tabs>
        <w:ind w:left="2835" w:hanging="709"/>
      </w:pPr>
      <w:rPr>
        <w:rFonts w:ascii="Arial" w:hAnsi="Arial" w:cs="Arial" w:hint="default"/>
        <w:b w:val="0"/>
        <w:bCs w:val="0"/>
        <w:i w:val="0"/>
        <w:iCs w:val="0"/>
        <w:sz w:val="20"/>
        <w:szCs w:val="20"/>
      </w:rPr>
    </w:lvl>
    <w:lvl w:ilvl="5">
      <w:start w:val="1"/>
      <w:numFmt w:val="upperLetter"/>
      <w:pStyle w:val="Heading6"/>
      <w:lvlText w:val="(%6)"/>
      <w:lvlJc w:val="left"/>
      <w:pPr>
        <w:tabs>
          <w:tab w:val="num" w:pos="3544"/>
        </w:tabs>
        <w:ind w:left="3544" w:hanging="709"/>
      </w:pPr>
      <w:rPr>
        <w:rFonts w:ascii="Arial" w:hAnsi="Arial" w:cs="Arial" w:hint="default"/>
        <w:b w:val="0"/>
        <w:bCs w:val="0"/>
        <w:i w:val="0"/>
        <w:iCs w:val="0"/>
        <w:sz w:val="20"/>
        <w:szCs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15:restartNumberingAfterBreak="0">
    <w:nsid w:val="12AE4BF4"/>
    <w:multiLevelType w:val="multilevel"/>
    <w:tmpl w:val="9F1EE75A"/>
    <w:lvl w:ilvl="0">
      <w:start w:val="1"/>
      <w:numFmt w:val="decimal"/>
      <w:pStyle w:val="Style1"/>
      <w:lvlText w:val="%1."/>
      <w:lvlJc w:val="left"/>
      <w:pPr>
        <w:tabs>
          <w:tab w:val="num" w:pos="709"/>
        </w:tabs>
        <w:ind w:left="709" w:hanging="709"/>
      </w:pPr>
      <w:rPr>
        <w:rFonts w:ascii="Arial Bold" w:hAnsi="Arial Bold" w:cs="Arial Bold" w:hint="default"/>
        <w:b/>
        <w:bCs/>
        <w:i w:val="0"/>
        <w:iCs w:val="0"/>
        <w:sz w:val="20"/>
        <w:szCs w:val="20"/>
      </w:rPr>
    </w:lvl>
    <w:lvl w:ilvl="1">
      <w:start w:val="1"/>
      <w:numFmt w:val="decimal"/>
      <w:pStyle w:val="Style2"/>
      <w:lvlText w:val="%1.%2"/>
      <w:lvlJc w:val="left"/>
      <w:pPr>
        <w:tabs>
          <w:tab w:val="num" w:pos="709"/>
        </w:tabs>
        <w:ind w:left="709" w:hanging="709"/>
      </w:pPr>
      <w:rPr>
        <w:rFonts w:ascii="Arial" w:hAnsi="Arial" w:cs="Arial" w:hint="default"/>
        <w:b w:val="0"/>
        <w:bCs w:val="0"/>
        <w:i w:val="0"/>
        <w:iCs w:val="0"/>
        <w:sz w:val="20"/>
        <w:szCs w:val="20"/>
      </w:rPr>
    </w:lvl>
    <w:lvl w:ilvl="2">
      <w:start w:val="1"/>
      <w:numFmt w:val="decimal"/>
      <w:pStyle w:val="Style3"/>
      <w:lvlText w:val="(%3)"/>
      <w:lvlJc w:val="left"/>
      <w:pPr>
        <w:tabs>
          <w:tab w:val="num" w:pos="1418"/>
        </w:tabs>
        <w:ind w:left="1418" w:hanging="709"/>
      </w:pPr>
      <w:rPr>
        <w:rFonts w:ascii="Arial" w:hAnsi="Arial" w:cs="Arial" w:hint="default"/>
        <w:b w:val="0"/>
        <w:bCs w:val="0"/>
        <w:i w:val="0"/>
        <w:iCs w:val="0"/>
        <w:sz w:val="20"/>
        <w:szCs w:val="20"/>
      </w:rPr>
    </w:lvl>
    <w:lvl w:ilvl="3">
      <w:start w:val="1"/>
      <w:numFmt w:val="lowerLetter"/>
      <w:pStyle w:val="Style4"/>
      <w:lvlText w:val="(%4)"/>
      <w:lvlJc w:val="left"/>
      <w:pPr>
        <w:tabs>
          <w:tab w:val="num" w:pos="2126"/>
        </w:tabs>
        <w:ind w:left="2126" w:hanging="709"/>
      </w:pPr>
      <w:rPr>
        <w:rFonts w:ascii="Arial" w:hAnsi="Arial" w:cs="Arial" w:hint="default"/>
        <w:b w:val="0"/>
        <w:bCs w:val="0"/>
        <w:i w:val="0"/>
        <w:iCs w:val="0"/>
        <w:sz w:val="20"/>
        <w:szCs w:val="20"/>
      </w:rPr>
    </w:lvl>
    <w:lvl w:ilvl="4">
      <w:start w:val="1"/>
      <w:numFmt w:val="lowerRoman"/>
      <w:pStyle w:val="Style5"/>
      <w:lvlText w:val="(%5)"/>
      <w:lvlJc w:val="left"/>
      <w:pPr>
        <w:tabs>
          <w:tab w:val="num" w:pos="2835"/>
        </w:tabs>
        <w:ind w:left="2835" w:hanging="709"/>
      </w:pPr>
      <w:rPr>
        <w:rFonts w:ascii="Arial" w:hAnsi="Arial" w:cs="Arial" w:hint="default"/>
        <w:b w:val="0"/>
        <w:bCs w:val="0"/>
        <w:i w:val="0"/>
        <w:iCs w:val="0"/>
        <w:sz w:val="20"/>
        <w:szCs w:val="20"/>
      </w:rPr>
    </w:lvl>
    <w:lvl w:ilvl="5">
      <w:start w:val="1"/>
      <w:numFmt w:val="upperLetter"/>
      <w:lvlText w:val="(%6)"/>
      <w:lvlJc w:val="left"/>
      <w:pPr>
        <w:tabs>
          <w:tab w:val="num" w:pos="3543"/>
        </w:tabs>
        <w:ind w:left="3543" w:hanging="708"/>
      </w:pPr>
      <w:rPr>
        <w:rFonts w:ascii="Arial" w:hAnsi="Arial" w:cs="Arial" w:hint="default"/>
        <w:b w:val="0"/>
        <w:bCs w:val="0"/>
        <w:i w:val="0"/>
        <w:iCs w:val="0"/>
        <w:sz w:val="20"/>
        <w:szCs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1C356454"/>
    <w:multiLevelType w:val="multilevel"/>
    <w:tmpl w:val="1000132C"/>
    <w:lvl w:ilvl="0">
      <w:start w:val="1"/>
      <w:numFmt w:val="upperLetter"/>
      <w:pStyle w:val="Recital"/>
      <w:lvlText w:val="%1."/>
      <w:lvlJc w:val="left"/>
      <w:pPr>
        <w:tabs>
          <w:tab w:val="num" w:pos="709"/>
        </w:tabs>
        <w:ind w:left="709" w:hanging="709"/>
      </w:pPr>
      <w:rPr>
        <w:rFonts w:cs="Times New Roman" w:hint="default"/>
        <w:b w:val="0"/>
        <w:bCs/>
        <w:i w:val="0"/>
        <w:iCs w:val="0"/>
        <w:sz w:val="18"/>
        <w:szCs w:val="18"/>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hint="default"/>
        <w:sz w:val="18"/>
        <w:szCs w:val="18"/>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24D24067"/>
    <w:multiLevelType w:val="multilevel"/>
    <w:tmpl w:val="18B0771A"/>
    <w:lvl w:ilvl="0">
      <w:start w:val="1"/>
      <w:numFmt w:val="decimal"/>
      <w:lvlText w:val="%1."/>
      <w:lvlJc w:val="left"/>
      <w:pPr>
        <w:tabs>
          <w:tab w:val="num" w:pos="720"/>
        </w:tabs>
        <w:ind w:left="720" w:hanging="720"/>
      </w:pPr>
      <w:rPr>
        <w:rFonts w:ascii="Palatino" w:hAnsi="Palatino" w:cs="Palatino" w:hint="default"/>
        <w:b w:val="0"/>
        <w:bCs w:val="0"/>
        <w:i w:val="0"/>
        <w:iCs w:val="0"/>
        <w:caps w:val="0"/>
        <w:strike w:val="0"/>
        <w:dstrike w:val="0"/>
        <w:vanish w:val="0"/>
        <w:color w:val="000000"/>
        <w:sz w:val="24"/>
        <w:szCs w:val="24"/>
        <w:vertAlign w:val="baseline"/>
      </w:rPr>
    </w:lvl>
    <w:lvl w:ilvl="1">
      <w:start w:val="1"/>
      <w:numFmt w:val="decimal"/>
      <w:pStyle w:val="Level11"/>
      <w:lvlText w:val="%1.%2"/>
      <w:lvlJc w:val="left"/>
      <w:pPr>
        <w:tabs>
          <w:tab w:val="num" w:pos="720"/>
        </w:tabs>
        <w:ind w:left="720" w:hanging="700"/>
      </w:pPr>
      <w:rPr>
        <w:rFonts w:ascii="Palatino" w:hAnsi="Palatino" w:cs="Palatino" w:hint="default"/>
        <w:b w:val="0"/>
        <w:bCs w:val="0"/>
        <w:i w:val="0"/>
        <w:iCs w:val="0"/>
        <w:caps w:val="0"/>
        <w:strike w:val="0"/>
        <w:dstrike w:val="0"/>
        <w:vanish w:val="0"/>
        <w:color w:val="000000"/>
        <w:sz w:val="24"/>
        <w:szCs w:val="24"/>
        <w:vertAlign w:val="baseline"/>
      </w:rPr>
    </w:lvl>
    <w:lvl w:ilvl="2">
      <w:start w:val="1"/>
      <w:numFmt w:val="lowerLetter"/>
      <w:pStyle w:val="Levela"/>
      <w:lvlText w:val="(%3)"/>
      <w:lvlJc w:val="left"/>
      <w:pPr>
        <w:tabs>
          <w:tab w:val="num" w:pos="1440"/>
        </w:tabs>
        <w:ind w:left="1440" w:hanging="720"/>
      </w:pPr>
      <w:rPr>
        <w:rFonts w:ascii="Palatino" w:hAnsi="Palatino" w:cs="Palatino" w:hint="default"/>
        <w:b w:val="0"/>
        <w:bCs w:val="0"/>
        <w:i w:val="0"/>
        <w:iCs w:val="0"/>
        <w:caps w:val="0"/>
        <w:strike w:val="0"/>
        <w:dstrike w:val="0"/>
        <w:vanish w:val="0"/>
        <w:color w:val="000000"/>
        <w:sz w:val="24"/>
        <w:szCs w:val="24"/>
        <w:vertAlign w:val="baseline"/>
      </w:rPr>
    </w:lvl>
    <w:lvl w:ilvl="3">
      <w:start w:val="1"/>
      <w:numFmt w:val="lowerRoman"/>
      <w:pStyle w:val="Leveli"/>
      <w:lvlText w:val="(%4)"/>
      <w:lvlJc w:val="left"/>
      <w:pPr>
        <w:tabs>
          <w:tab w:val="num" w:pos="2160"/>
        </w:tabs>
        <w:ind w:left="2160" w:hanging="720"/>
      </w:pPr>
      <w:rPr>
        <w:rFonts w:ascii="Palatino" w:hAnsi="Palatino" w:cs="Palatino" w:hint="default"/>
        <w:b w:val="0"/>
        <w:bCs w:val="0"/>
        <w:i w:val="0"/>
        <w:iCs w:val="0"/>
        <w:caps w:val="0"/>
        <w:strike w:val="0"/>
        <w:dstrike w:val="0"/>
        <w:vanish w:val="0"/>
        <w:color w:val="000000"/>
        <w:sz w:val="24"/>
        <w:szCs w:val="24"/>
        <w:vertAlign w:val="baseline"/>
      </w:rPr>
    </w:lvl>
    <w:lvl w:ilvl="4">
      <w:start w:val="1"/>
      <w:numFmt w:val="upperLetter"/>
      <w:pStyle w:val="LevelA0"/>
      <w:lvlText w:val="(%5)"/>
      <w:lvlJc w:val="left"/>
      <w:pPr>
        <w:tabs>
          <w:tab w:val="num" w:pos="2880"/>
        </w:tabs>
        <w:ind w:left="2880" w:hanging="720"/>
      </w:pPr>
      <w:rPr>
        <w:rFonts w:ascii="Palatino" w:hAnsi="Palatino" w:cs="Palatino" w:hint="default"/>
        <w:b w:val="0"/>
        <w:bCs w:val="0"/>
        <w:i w:val="0"/>
        <w:iCs w:val="0"/>
        <w:caps w:val="0"/>
        <w:strike w:val="0"/>
        <w:dstrike w:val="0"/>
        <w:vanish w:val="0"/>
        <w:color w:val="auto"/>
        <w:sz w:val="24"/>
        <w:szCs w:val="24"/>
        <w:vertAlign w:val="baseline"/>
      </w:rPr>
    </w:lvl>
    <w:lvl w:ilvl="5">
      <w:start w:val="1"/>
      <w:numFmt w:val="upperRoman"/>
      <w:pStyle w:val="LevelI0"/>
      <w:lvlText w:val="(%6)"/>
      <w:lvlJc w:val="left"/>
      <w:pPr>
        <w:tabs>
          <w:tab w:val="num" w:pos="3600"/>
        </w:tabs>
        <w:ind w:left="3600" w:hanging="720"/>
      </w:pPr>
      <w:rPr>
        <w:rFonts w:ascii="Palatino" w:hAnsi="Palatino" w:cs="Palatino" w:hint="default"/>
        <w:b w:val="0"/>
        <w:bCs w:val="0"/>
        <w:i w:val="0"/>
        <w:iCs w:val="0"/>
        <w:caps w:val="0"/>
        <w:strike w:val="0"/>
        <w:dstrike w:val="0"/>
        <w:vanish w:val="0"/>
        <w:color w:val="000000"/>
        <w:sz w:val="24"/>
        <w:szCs w:val="24"/>
        <w:vertAlign w:val="baseline"/>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2B3B2A8A"/>
    <w:multiLevelType w:val="multilevel"/>
    <w:tmpl w:val="6D34072E"/>
    <w:lvl w:ilvl="0">
      <w:start w:val="1"/>
      <w:numFmt w:val="decimal"/>
      <w:pStyle w:val="Item"/>
      <w:lvlText w:val="Item %1"/>
      <w:lvlJc w:val="left"/>
      <w:pPr>
        <w:tabs>
          <w:tab w:val="num" w:pos="1418"/>
        </w:tabs>
        <w:ind w:left="1418" w:hanging="1418"/>
      </w:pPr>
      <w:rPr>
        <w:rFonts w:ascii="Arial" w:hAnsi="Arial" w:cs="Arial" w:hint="default"/>
        <w:b/>
        <w:bCs/>
        <w:i w:val="0"/>
        <w:iCs w:val="0"/>
        <w:sz w:val="20"/>
        <w:szCs w:val="2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32465C0D"/>
    <w:multiLevelType w:val="multilevel"/>
    <w:tmpl w:val="07A6B95A"/>
    <w:lvl w:ilvl="0">
      <w:start w:val="1"/>
      <w:numFmt w:val="decimal"/>
      <w:pStyle w:val="Schedule"/>
      <w:suff w:val="nothing"/>
      <w:lvlText w:val="Schedule %1"/>
      <w:lvlJc w:val="left"/>
      <w:pPr>
        <w:ind w:left="432" w:hanging="432"/>
      </w:pPr>
      <w:rPr>
        <w:rFonts w:ascii="Arial" w:hAnsi="Arial" w:cs="Arial" w:hint="default"/>
        <w:b/>
        <w:bCs/>
        <w:i w:val="0"/>
        <w:iCs w:val="0"/>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3E9A5F74"/>
    <w:multiLevelType w:val="multilevel"/>
    <w:tmpl w:val="0388B8E0"/>
    <w:lvl w:ilvl="0">
      <w:start w:val="1"/>
      <w:numFmt w:val="upperLetter"/>
      <w:suff w:val="nothing"/>
      <w:lvlText w:val="Annexure %1"/>
      <w:lvlJc w:val="left"/>
      <w:rPr>
        <w:rFonts w:ascii="Arial" w:hAnsi="Arial" w:cs="Arial" w:hint="default"/>
        <w:b/>
        <w:bCs/>
        <w:i w:val="0"/>
        <w:iCs w:val="0"/>
        <w:sz w:val="24"/>
        <w:szCs w:val="24"/>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72D5BC8"/>
    <w:multiLevelType w:val="multilevel"/>
    <w:tmpl w:val="9F981194"/>
    <w:lvl w:ilvl="0">
      <w:start w:val="1"/>
      <w:numFmt w:val="decimal"/>
      <w:pStyle w:val="Level0"/>
      <w:lvlText w:val="%1."/>
      <w:lvlJc w:val="left"/>
      <w:pPr>
        <w:tabs>
          <w:tab w:val="num" w:pos="794"/>
        </w:tabs>
        <w:ind w:left="794" w:hanging="794"/>
      </w:pPr>
      <w:rPr>
        <w:rFonts w:cs="Times New Roman" w:hint="default"/>
      </w:rPr>
    </w:lvl>
    <w:lvl w:ilvl="1">
      <w:start w:val="1"/>
      <w:numFmt w:val="decimal"/>
      <w:pStyle w:val="Level1"/>
      <w:isLgl/>
      <w:lvlText w:val="%1.%2"/>
      <w:lvlJc w:val="left"/>
      <w:pPr>
        <w:tabs>
          <w:tab w:val="num" w:pos="794"/>
        </w:tabs>
        <w:ind w:left="794" w:hanging="794"/>
      </w:pPr>
      <w:rPr>
        <w:rFonts w:cs="Times New Roman" w:hint="default"/>
      </w:rPr>
    </w:lvl>
    <w:lvl w:ilvl="2">
      <w:start w:val="1"/>
      <w:numFmt w:val="lowerLetter"/>
      <w:pStyle w:val="Level2"/>
      <w:lvlText w:val="(%3)"/>
      <w:lvlJc w:val="left"/>
      <w:pPr>
        <w:tabs>
          <w:tab w:val="num" w:pos="1418"/>
        </w:tabs>
        <w:ind w:left="1418" w:hanging="624"/>
      </w:pPr>
      <w:rPr>
        <w:rFonts w:cs="Times New Roman" w:hint="default"/>
      </w:rPr>
    </w:lvl>
    <w:lvl w:ilvl="3">
      <w:start w:val="1"/>
      <w:numFmt w:val="lowerRoman"/>
      <w:pStyle w:val="Level3"/>
      <w:lvlText w:val="%4."/>
      <w:lvlJc w:val="left"/>
      <w:pPr>
        <w:tabs>
          <w:tab w:val="num" w:pos="2126"/>
        </w:tabs>
        <w:ind w:left="2126" w:hanging="708"/>
      </w:pPr>
      <w:rPr>
        <w:rFonts w:cs="Times New Roman" w:hint="default"/>
      </w:rPr>
    </w:lvl>
    <w:lvl w:ilvl="4">
      <w:start w:val="1"/>
      <w:numFmt w:val="decimal"/>
      <w:isLgl/>
      <w:lvlText w:val="%1.%2.%3.%4.%5"/>
      <w:lvlJc w:val="left"/>
      <w:pPr>
        <w:tabs>
          <w:tab w:val="num" w:pos="907"/>
        </w:tabs>
        <w:ind w:left="907" w:hanging="907"/>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4C330E61"/>
    <w:multiLevelType w:val="multilevel"/>
    <w:tmpl w:val="E2BE37CE"/>
    <w:name w:val="MCRsimple7222222"/>
    <w:lvl w:ilvl="0">
      <w:start w:val="1"/>
      <w:numFmt w:val="upperLetter"/>
      <w:pStyle w:val="Background1"/>
      <w:lvlText w:val="%1"/>
      <w:lvlJc w:val="left"/>
      <w:pPr>
        <w:tabs>
          <w:tab w:val="num" w:pos="709"/>
        </w:tabs>
        <w:ind w:left="709" w:hanging="709"/>
      </w:pPr>
      <w:rPr>
        <w:rFonts w:ascii="Tahoma" w:hAnsi="Tahoma" w:hint="default"/>
        <w:b w:val="0"/>
        <w:i w:val="0"/>
        <w:sz w:val="16"/>
        <w:szCs w:val="16"/>
      </w:rPr>
    </w:lvl>
    <w:lvl w:ilvl="1">
      <w:start w:val="1"/>
      <w:numFmt w:val="lowerRoman"/>
      <w:pStyle w:val="Background2"/>
      <w:lvlText w:val="(%2)"/>
      <w:lvlJc w:val="left"/>
      <w:pPr>
        <w:tabs>
          <w:tab w:val="num" w:pos="1417"/>
        </w:tabs>
        <w:ind w:left="1417" w:hanging="708"/>
      </w:pPr>
      <w:rPr>
        <w:rFonts w:ascii="Tahoma" w:hAnsi="Tahoma" w:hint="default"/>
        <w:b w:val="0"/>
        <w:i w:val="0"/>
        <w:sz w:val="20"/>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10" w15:restartNumberingAfterBreak="0">
    <w:nsid w:val="57AB005C"/>
    <w:multiLevelType w:val="multilevel"/>
    <w:tmpl w:val="168085F8"/>
    <w:name w:val="MCRsimple12"/>
    <w:lvl w:ilvl="0">
      <w:start w:val="1"/>
      <w:numFmt w:val="decimal"/>
      <w:pStyle w:val="TablestyleB-level1"/>
      <w:lvlText w:val="%1"/>
      <w:lvlJc w:val="left"/>
      <w:pPr>
        <w:tabs>
          <w:tab w:val="num" w:pos="567"/>
        </w:tabs>
        <w:ind w:left="567" w:hanging="567"/>
      </w:pPr>
      <w:rPr>
        <w:rFonts w:ascii="Tahoma" w:hAnsi="Tahoma" w:hint="default"/>
        <w:b w:val="0"/>
        <w:i w:val="0"/>
        <w:sz w:val="20"/>
      </w:rPr>
    </w:lvl>
    <w:lvl w:ilvl="1">
      <w:start w:val="1"/>
      <w:numFmt w:val="lowerLetter"/>
      <w:pStyle w:val="TablestyleB-level2"/>
      <w:lvlText w:val="(%2)"/>
      <w:lvlJc w:val="left"/>
      <w:pPr>
        <w:tabs>
          <w:tab w:val="num" w:pos="1134"/>
        </w:tabs>
        <w:ind w:left="1134" w:hanging="567"/>
      </w:pPr>
      <w:rPr>
        <w:rFonts w:ascii="Tahoma" w:hAnsi="Tahoma" w:hint="default"/>
        <w:b w:val="0"/>
        <w:i w:val="0"/>
        <w:caps w:val="0"/>
        <w:strike w:val="0"/>
        <w:dstrike w:val="0"/>
        <w:vanish w:val="0"/>
        <w:sz w:val="20"/>
        <w:u w:val="none"/>
        <w:effect w:val="none"/>
        <w:vertAlign w:val="baseline"/>
      </w:rPr>
    </w:lvl>
    <w:lvl w:ilvl="2">
      <w:start w:val="1"/>
      <w:numFmt w:val="lowerRoman"/>
      <w:pStyle w:val="TablestyleB-level3"/>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11" w15:restartNumberingAfterBreak="0">
    <w:nsid w:val="5FDF3DC8"/>
    <w:multiLevelType w:val="multilevel"/>
    <w:tmpl w:val="206ADC30"/>
    <w:lvl w:ilvl="0">
      <w:start w:val="1"/>
      <w:numFmt w:val="upperLetter"/>
      <w:pStyle w:val="Annexure"/>
      <w:suff w:val="nothing"/>
      <w:lvlText w:val="Annexure %1"/>
      <w:lvlJc w:val="left"/>
      <w:pPr>
        <w:ind w:left="431" w:hanging="431"/>
      </w:pPr>
      <w:rPr>
        <w:rFonts w:ascii="Optima LT" w:hAnsi="Optima LT" w:cs="Optima LT" w:hint="default"/>
        <w:b/>
        <w:bCs/>
        <w:i w:val="0"/>
        <w:iCs w:val="0"/>
        <w:sz w:val="22"/>
        <w:szCs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5"/>
  </w:num>
  <w:num w:numId="3">
    <w:abstractNumId w:val="6"/>
  </w:num>
  <w:num w:numId="4">
    <w:abstractNumId w:val="3"/>
  </w:num>
  <w:num w:numId="5">
    <w:abstractNumId w:val="2"/>
  </w:num>
  <w:num w:numId="6">
    <w:abstractNumId w:val="7"/>
  </w:num>
  <w:num w:numId="7">
    <w:abstractNumId w:val="4"/>
  </w:num>
  <w:num w:numId="8">
    <w:abstractNumId w:val="8"/>
  </w:num>
  <w:num w:numId="9">
    <w:abstractNumId w:val="11"/>
  </w:num>
  <w:num w:numId="10">
    <w:abstractNumId w:val="10"/>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loma Steele">
    <w15:presenceInfo w15:providerId="AD" w15:userId="S::paloma.steele@childrens.org.au::cf859207-c99c-4e4f-b25a-66fda5ff7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trackRevisions/>
  <w:doNotTrackFormatting/>
  <w:defaultTabStop w:val="720"/>
  <w:doNotHyphenateCap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82"/>
    <w:rsid w:val="0000126E"/>
    <w:rsid w:val="00001CA5"/>
    <w:rsid w:val="00004EC2"/>
    <w:rsid w:val="00010CF7"/>
    <w:rsid w:val="0001213A"/>
    <w:rsid w:val="00015A2D"/>
    <w:rsid w:val="000162A4"/>
    <w:rsid w:val="00016971"/>
    <w:rsid w:val="00016D16"/>
    <w:rsid w:val="00017380"/>
    <w:rsid w:val="0002145E"/>
    <w:rsid w:val="000239F8"/>
    <w:rsid w:val="000253B8"/>
    <w:rsid w:val="0002589A"/>
    <w:rsid w:val="00026560"/>
    <w:rsid w:val="00026CA9"/>
    <w:rsid w:val="00032BBD"/>
    <w:rsid w:val="0003479B"/>
    <w:rsid w:val="000356DA"/>
    <w:rsid w:val="000363BB"/>
    <w:rsid w:val="0003684B"/>
    <w:rsid w:val="00036F24"/>
    <w:rsid w:val="0004054F"/>
    <w:rsid w:val="00041327"/>
    <w:rsid w:val="0004246D"/>
    <w:rsid w:val="000445D7"/>
    <w:rsid w:val="00044928"/>
    <w:rsid w:val="0004512C"/>
    <w:rsid w:val="00051006"/>
    <w:rsid w:val="00054380"/>
    <w:rsid w:val="00055CC8"/>
    <w:rsid w:val="000574CF"/>
    <w:rsid w:val="00057E7E"/>
    <w:rsid w:val="000615A2"/>
    <w:rsid w:val="000628CE"/>
    <w:rsid w:val="00064943"/>
    <w:rsid w:val="00064DBB"/>
    <w:rsid w:val="000664FC"/>
    <w:rsid w:val="00067427"/>
    <w:rsid w:val="000709E8"/>
    <w:rsid w:val="0007137B"/>
    <w:rsid w:val="00071DB8"/>
    <w:rsid w:val="00073016"/>
    <w:rsid w:val="00075116"/>
    <w:rsid w:val="00075598"/>
    <w:rsid w:val="000779E0"/>
    <w:rsid w:val="0008176A"/>
    <w:rsid w:val="000818E5"/>
    <w:rsid w:val="00083B92"/>
    <w:rsid w:val="00085A16"/>
    <w:rsid w:val="00086C6F"/>
    <w:rsid w:val="0009045D"/>
    <w:rsid w:val="00090C56"/>
    <w:rsid w:val="00093B5A"/>
    <w:rsid w:val="00094313"/>
    <w:rsid w:val="000A0356"/>
    <w:rsid w:val="000A0B2A"/>
    <w:rsid w:val="000A2979"/>
    <w:rsid w:val="000B1BEA"/>
    <w:rsid w:val="000B3056"/>
    <w:rsid w:val="000C1B82"/>
    <w:rsid w:val="000C2925"/>
    <w:rsid w:val="000C4278"/>
    <w:rsid w:val="000C6761"/>
    <w:rsid w:val="000D1CF4"/>
    <w:rsid w:val="000D6187"/>
    <w:rsid w:val="000D61E3"/>
    <w:rsid w:val="000D6AF4"/>
    <w:rsid w:val="000D7897"/>
    <w:rsid w:val="000E09E4"/>
    <w:rsid w:val="000E3BA3"/>
    <w:rsid w:val="000E41C4"/>
    <w:rsid w:val="000E4268"/>
    <w:rsid w:val="000E461D"/>
    <w:rsid w:val="000E586D"/>
    <w:rsid w:val="000E5995"/>
    <w:rsid w:val="000E5BC3"/>
    <w:rsid w:val="000F11C2"/>
    <w:rsid w:val="000F256A"/>
    <w:rsid w:val="000F30D1"/>
    <w:rsid w:val="000F794B"/>
    <w:rsid w:val="00100591"/>
    <w:rsid w:val="00101C03"/>
    <w:rsid w:val="00105107"/>
    <w:rsid w:val="001059F3"/>
    <w:rsid w:val="00106BB7"/>
    <w:rsid w:val="00106D6F"/>
    <w:rsid w:val="00114F7F"/>
    <w:rsid w:val="00115F3D"/>
    <w:rsid w:val="0011699D"/>
    <w:rsid w:val="00116A32"/>
    <w:rsid w:val="001232F9"/>
    <w:rsid w:val="00123DB9"/>
    <w:rsid w:val="001240C7"/>
    <w:rsid w:val="0012695F"/>
    <w:rsid w:val="00130513"/>
    <w:rsid w:val="00130C90"/>
    <w:rsid w:val="0013428A"/>
    <w:rsid w:val="00134B2A"/>
    <w:rsid w:val="001412E1"/>
    <w:rsid w:val="001444C3"/>
    <w:rsid w:val="00144681"/>
    <w:rsid w:val="001458BA"/>
    <w:rsid w:val="00145EBB"/>
    <w:rsid w:val="0014777D"/>
    <w:rsid w:val="00151115"/>
    <w:rsid w:val="00151724"/>
    <w:rsid w:val="00153E1D"/>
    <w:rsid w:val="00156A19"/>
    <w:rsid w:val="00157859"/>
    <w:rsid w:val="00162550"/>
    <w:rsid w:val="001663BC"/>
    <w:rsid w:val="00167C57"/>
    <w:rsid w:val="00174897"/>
    <w:rsid w:val="00174AF2"/>
    <w:rsid w:val="00175661"/>
    <w:rsid w:val="001757DA"/>
    <w:rsid w:val="00175C2A"/>
    <w:rsid w:val="0018011B"/>
    <w:rsid w:val="00180BF9"/>
    <w:rsid w:val="00184E19"/>
    <w:rsid w:val="001859C4"/>
    <w:rsid w:val="0018644F"/>
    <w:rsid w:val="0018675B"/>
    <w:rsid w:val="00186EC9"/>
    <w:rsid w:val="00192180"/>
    <w:rsid w:val="00193003"/>
    <w:rsid w:val="00193734"/>
    <w:rsid w:val="00193810"/>
    <w:rsid w:val="001938A4"/>
    <w:rsid w:val="00193DC1"/>
    <w:rsid w:val="001943FF"/>
    <w:rsid w:val="00197BCC"/>
    <w:rsid w:val="001A20DD"/>
    <w:rsid w:val="001A2901"/>
    <w:rsid w:val="001A553F"/>
    <w:rsid w:val="001A6DBD"/>
    <w:rsid w:val="001B05D1"/>
    <w:rsid w:val="001B1C85"/>
    <w:rsid w:val="001B3556"/>
    <w:rsid w:val="001B42AC"/>
    <w:rsid w:val="001B46E2"/>
    <w:rsid w:val="001C10A4"/>
    <w:rsid w:val="001C1872"/>
    <w:rsid w:val="001C4A65"/>
    <w:rsid w:val="001C5AE9"/>
    <w:rsid w:val="001C741A"/>
    <w:rsid w:val="001D18EF"/>
    <w:rsid w:val="001D19E7"/>
    <w:rsid w:val="001D6AFF"/>
    <w:rsid w:val="001D75B8"/>
    <w:rsid w:val="001D7692"/>
    <w:rsid w:val="001E06BE"/>
    <w:rsid w:val="001E1312"/>
    <w:rsid w:val="001E3776"/>
    <w:rsid w:val="001E5984"/>
    <w:rsid w:val="001E6BA9"/>
    <w:rsid w:val="001E6F0D"/>
    <w:rsid w:val="001F176B"/>
    <w:rsid w:val="001F17B2"/>
    <w:rsid w:val="001F5B47"/>
    <w:rsid w:val="001F71AE"/>
    <w:rsid w:val="0020030E"/>
    <w:rsid w:val="00201250"/>
    <w:rsid w:val="0021012D"/>
    <w:rsid w:val="00212F7E"/>
    <w:rsid w:val="002151C3"/>
    <w:rsid w:val="00215973"/>
    <w:rsid w:val="00216286"/>
    <w:rsid w:val="00217360"/>
    <w:rsid w:val="0022002A"/>
    <w:rsid w:val="00220816"/>
    <w:rsid w:val="00221EC2"/>
    <w:rsid w:val="00222888"/>
    <w:rsid w:val="00222C71"/>
    <w:rsid w:val="002245E4"/>
    <w:rsid w:val="00224D8D"/>
    <w:rsid w:val="00225FB7"/>
    <w:rsid w:val="00227672"/>
    <w:rsid w:val="00227F07"/>
    <w:rsid w:val="002332F7"/>
    <w:rsid w:val="00244296"/>
    <w:rsid w:val="00244A1D"/>
    <w:rsid w:val="00246985"/>
    <w:rsid w:val="00254A3E"/>
    <w:rsid w:val="002558C7"/>
    <w:rsid w:val="00260C9B"/>
    <w:rsid w:val="00261070"/>
    <w:rsid w:val="00261663"/>
    <w:rsid w:val="00262306"/>
    <w:rsid w:val="002636D2"/>
    <w:rsid w:val="00263F1D"/>
    <w:rsid w:val="00264104"/>
    <w:rsid w:val="00265050"/>
    <w:rsid w:val="002713DA"/>
    <w:rsid w:val="00273E4A"/>
    <w:rsid w:val="00275C84"/>
    <w:rsid w:val="002761F9"/>
    <w:rsid w:val="002812A3"/>
    <w:rsid w:val="00284697"/>
    <w:rsid w:val="002934A6"/>
    <w:rsid w:val="00293D25"/>
    <w:rsid w:val="002956A8"/>
    <w:rsid w:val="00297705"/>
    <w:rsid w:val="002A2068"/>
    <w:rsid w:val="002A2EDB"/>
    <w:rsid w:val="002A438D"/>
    <w:rsid w:val="002A4BCC"/>
    <w:rsid w:val="002B1B0B"/>
    <w:rsid w:val="002B1E8B"/>
    <w:rsid w:val="002C4D65"/>
    <w:rsid w:val="002C651C"/>
    <w:rsid w:val="002D0A99"/>
    <w:rsid w:val="002D0F44"/>
    <w:rsid w:val="002D10AE"/>
    <w:rsid w:val="002D2EAF"/>
    <w:rsid w:val="002D30BD"/>
    <w:rsid w:val="002D4EA6"/>
    <w:rsid w:val="002D5F8F"/>
    <w:rsid w:val="002D6A74"/>
    <w:rsid w:val="002D6B46"/>
    <w:rsid w:val="002D6E1D"/>
    <w:rsid w:val="002D769B"/>
    <w:rsid w:val="002E06F7"/>
    <w:rsid w:val="002E2EA1"/>
    <w:rsid w:val="002E3B23"/>
    <w:rsid w:val="002E3B77"/>
    <w:rsid w:val="002E6463"/>
    <w:rsid w:val="002E7CB8"/>
    <w:rsid w:val="002F37AD"/>
    <w:rsid w:val="002F5389"/>
    <w:rsid w:val="002F65AA"/>
    <w:rsid w:val="002F6939"/>
    <w:rsid w:val="002F6F62"/>
    <w:rsid w:val="00300F6F"/>
    <w:rsid w:val="003036A7"/>
    <w:rsid w:val="003058F1"/>
    <w:rsid w:val="003072F1"/>
    <w:rsid w:val="003109EB"/>
    <w:rsid w:val="00310D67"/>
    <w:rsid w:val="003128DC"/>
    <w:rsid w:val="00313561"/>
    <w:rsid w:val="00313793"/>
    <w:rsid w:val="00315ABF"/>
    <w:rsid w:val="00315C5B"/>
    <w:rsid w:val="00316851"/>
    <w:rsid w:val="00316B2B"/>
    <w:rsid w:val="003170AC"/>
    <w:rsid w:val="0032184A"/>
    <w:rsid w:val="0032443E"/>
    <w:rsid w:val="003255B5"/>
    <w:rsid w:val="0033108C"/>
    <w:rsid w:val="00331509"/>
    <w:rsid w:val="0033236E"/>
    <w:rsid w:val="0033492F"/>
    <w:rsid w:val="00334AAC"/>
    <w:rsid w:val="003440C8"/>
    <w:rsid w:val="00344FB4"/>
    <w:rsid w:val="00345AD2"/>
    <w:rsid w:val="00346A86"/>
    <w:rsid w:val="0035136E"/>
    <w:rsid w:val="0035301C"/>
    <w:rsid w:val="00354483"/>
    <w:rsid w:val="00354E4C"/>
    <w:rsid w:val="003550A1"/>
    <w:rsid w:val="00355649"/>
    <w:rsid w:val="00355F57"/>
    <w:rsid w:val="00356C86"/>
    <w:rsid w:val="00356F6B"/>
    <w:rsid w:val="00357606"/>
    <w:rsid w:val="003608D4"/>
    <w:rsid w:val="00360E20"/>
    <w:rsid w:val="00360F44"/>
    <w:rsid w:val="00362C30"/>
    <w:rsid w:val="00364B4C"/>
    <w:rsid w:val="00364BE1"/>
    <w:rsid w:val="00366D81"/>
    <w:rsid w:val="0036741F"/>
    <w:rsid w:val="003678F0"/>
    <w:rsid w:val="00367EBF"/>
    <w:rsid w:val="00370368"/>
    <w:rsid w:val="00370CAF"/>
    <w:rsid w:val="00370F07"/>
    <w:rsid w:val="00371B60"/>
    <w:rsid w:val="00373E8D"/>
    <w:rsid w:val="00374D4D"/>
    <w:rsid w:val="0037555C"/>
    <w:rsid w:val="00375CAE"/>
    <w:rsid w:val="00375CFF"/>
    <w:rsid w:val="00376444"/>
    <w:rsid w:val="003765EA"/>
    <w:rsid w:val="00376F78"/>
    <w:rsid w:val="0038059C"/>
    <w:rsid w:val="00380B6C"/>
    <w:rsid w:val="00381299"/>
    <w:rsid w:val="003823B8"/>
    <w:rsid w:val="003836D3"/>
    <w:rsid w:val="00383C33"/>
    <w:rsid w:val="00385CC6"/>
    <w:rsid w:val="00386BE3"/>
    <w:rsid w:val="00390C3E"/>
    <w:rsid w:val="003947E2"/>
    <w:rsid w:val="003A0629"/>
    <w:rsid w:val="003A2B24"/>
    <w:rsid w:val="003A388A"/>
    <w:rsid w:val="003A3C11"/>
    <w:rsid w:val="003A4385"/>
    <w:rsid w:val="003A4928"/>
    <w:rsid w:val="003A4B0A"/>
    <w:rsid w:val="003A5103"/>
    <w:rsid w:val="003A51F7"/>
    <w:rsid w:val="003A79D7"/>
    <w:rsid w:val="003A7A73"/>
    <w:rsid w:val="003B14B8"/>
    <w:rsid w:val="003B3695"/>
    <w:rsid w:val="003B3DB5"/>
    <w:rsid w:val="003B6800"/>
    <w:rsid w:val="003C173B"/>
    <w:rsid w:val="003C3FC2"/>
    <w:rsid w:val="003C6B4B"/>
    <w:rsid w:val="003D0B32"/>
    <w:rsid w:val="003D1307"/>
    <w:rsid w:val="003D13BD"/>
    <w:rsid w:val="003D271B"/>
    <w:rsid w:val="003D2723"/>
    <w:rsid w:val="003D2C2A"/>
    <w:rsid w:val="003D6025"/>
    <w:rsid w:val="003D7072"/>
    <w:rsid w:val="003D7A31"/>
    <w:rsid w:val="003D7F38"/>
    <w:rsid w:val="003E0C13"/>
    <w:rsid w:val="003E0F05"/>
    <w:rsid w:val="003E20C3"/>
    <w:rsid w:val="003E2799"/>
    <w:rsid w:val="003E4D58"/>
    <w:rsid w:val="003F012B"/>
    <w:rsid w:val="003F1A4E"/>
    <w:rsid w:val="003F29B4"/>
    <w:rsid w:val="003F2E55"/>
    <w:rsid w:val="003F53CC"/>
    <w:rsid w:val="004003D1"/>
    <w:rsid w:val="004014E4"/>
    <w:rsid w:val="0040385C"/>
    <w:rsid w:val="00404D77"/>
    <w:rsid w:val="00405349"/>
    <w:rsid w:val="0040798D"/>
    <w:rsid w:val="00410226"/>
    <w:rsid w:val="004127BD"/>
    <w:rsid w:val="00412AB2"/>
    <w:rsid w:val="00416057"/>
    <w:rsid w:val="0042001F"/>
    <w:rsid w:val="004204E3"/>
    <w:rsid w:val="004223C7"/>
    <w:rsid w:val="00422B9B"/>
    <w:rsid w:val="00423691"/>
    <w:rsid w:val="004243DD"/>
    <w:rsid w:val="00424AB9"/>
    <w:rsid w:val="004258B8"/>
    <w:rsid w:val="00426B1B"/>
    <w:rsid w:val="00427E0E"/>
    <w:rsid w:val="00430C95"/>
    <w:rsid w:val="00431263"/>
    <w:rsid w:val="004334F4"/>
    <w:rsid w:val="004356CE"/>
    <w:rsid w:val="004373B9"/>
    <w:rsid w:val="00440053"/>
    <w:rsid w:val="00441570"/>
    <w:rsid w:val="004461AD"/>
    <w:rsid w:val="00446489"/>
    <w:rsid w:val="00446954"/>
    <w:rsid w:val="00446BAE"/>
    <w:rsid w:val="00447AFD"/>
    <w:rsid w:val="00450747"/>
    <w:rsid w:val="0045195D"/>
    <w:rsid w:val="004530BC"/>
    <w:rsid w:val="00453698"/>
    <w:rsid w:val="00454444"/>
    <w:rsid w:val="00456686"/>
    <w:rsid w:val="0045682B"/>
    <w:rsid w:val="00456985"/>
    <w:rsid w:val="00457860"/>
    <w:rsid w:val="00460ED2"/>
    <w:rsid w:val="00461AD2"/>
    <w:rsid w:val="00462043"/>
    <w:rsid w:val="00462116"/>
    <w:rsid w:val="00462EB0"/>
    <w:rsid w:val="00463418"/>
    <w:rsid w:val="004662D9"/>
    <w:rsid w:val="004705D6"/>
    <w:rsid w:val="0047484F"/>
    <w:rsid w:val="00480DD4"/>
    <w:rsid w:val="0048182E"/>
    <w:rsid w:val="00481961"/>
    <w:rsid w:val="00481A82"/>
    <w:rsid w:val="00481E40"/>
    <w:rsid w:val="00491942"/>
    <w:rsid w:val="00493A42"/>
    <w:rsid w:val="00493EDE"/>
    <w:rsid w:val="00494033"/>
    <w:rsid w:val="00494F80"/>
    <w:rsid w:val="00497D47"/>
    <w:rsid w:val="004A065C"/>
    <w:rsid w:val="004A1EBF"/>
    <w:rsid w:val="004A383F"/>
    <w:rsid w:val="004A6310"/>
    <w:rsid w:val="004B0388"/>
    <w:rsid w:val="004B03E8"/>
    <w:rsid w:val="004B1BBF"/>
    <w:rsid w:val="004B4293"/>
    <w:rsid w:val="004B4E67"/>
    <w:rsid w:val="004C1622"/>
    <w:rsid w:val="004C23C1"/>
    <w:rsid w:val="004C2C89"/>
    <w:rsid w:val="004C51CB"/>
    <w:rsid w:val="004C55A5"/>
    <w:rsid w:val="004C5B90"/>
    <w:rsid w:val="004C786F"/>
    <w:rsid w:val="004D0429"/>
    <w:rsid w:val="004D0D90"/>
    <w:rsid w:val="004D102E"/>
    <w:rsid w:val="004D3061"/>
    <w:rsid w:val="004D716E"/>
    <w:rsid w:val="004E0537"/>
    <w:rsid w:val="004E0934"/>
    <w:rsid w:val="004E2482"/>
    <w:rsid w:val="004E258B"/>
    <w:rsid w:val="004E41A9"/>
    <w:rsid w:val="004E4943"/>
    <w:rsid w:val="004E6C26"/>
    <w:rsid w:val="004F6ACA"/>
    <w:rsid w:val="00501482"/>
    <w:rsid w:val="005029D3"/>
    <w:rsid w:val="00502DAE"/>
    <w:rsid w:val="00503377"/>
    <w:rsid w:val="00505417"/>
    <w:rsid w:val="005056A9"/>
    <w:rsid w:val="00506A19"/>
    <w:rsid w:val="00510666"/>
    <w:rsid w:val="005119DE"/>
    <w:rsid w:val="005125D0"/>
    <w:rsid w:val="005127BD"/>
    <w:rsid w:val="00514112"/>
    <w:rsid w:val="00515A93"/>
    <w:rsid w:val="00515F9B"/>
    <w:rsid w:val="00516521"/>
    <w:rsid w:val="00516586"/>
    <w:rsid w:val="0051660D"/>
    <w:rsid w:val="00516F91"/>
    <w:rsid w:val="0051792F"/>
    <w:rsid w:val="005202E6"/>
    <w:rsid w:val="005208B7"/>
    <w:rsid w:val="00520CE5"/>
    <w:rsid w:val="0052249C"/>
    <w:rsid w:val="00522943"/>
    <w:rsid w:val="00523804"/>
    <w:rsid w:val="00523D4F"/>
    <w:rsid w:val="00524FF9"/>
    <w:rsid w:val="00526C13"/>
    <w:rsid w:val="0053096A"/>
    <w:rsid w:val="00531032"/>
    <w:rsid w:val="00531600"/>
    <w:rsid w:val="005325FC"/>
    <w:rsid w:val="00532CBC"/>
    <w:rsid w:val="00540AAE"/>
    <w:rsid w:val="0054155E"/>
    <w:rsid w:val="00542024"/>
    <w:rsid w:val="005440E4"/>
    <w:rsid w:val="00545AF1"/>
    <w:rsid w:val="00545FBC"/>
    <w:rsid w:val="0054600D"/>
    <w:rsid w:val="00547C7A"/>
    <w:rsid w:val="00552F02"/>
    <w:rsid w:val="00553405"/>
    <w:rsid w:val="00553747"/>
    <w:rsid w:val="00557DFD"/>
    <w:rsid w:val="00557E5F"/>
    <w:rsid w:val="005610E6"/>
    <w:rsid w:val="00561240"/>
    <w:rsid w:val="0056286B"/>
    <w:rsid w:val="00564C46"/>
    <w:rsid w:val="00566519"/>
    <w:rsid w:val="00567A9A"/>
    <w:rsid w:val="00570B36"/>
    <w:rsid w:val="00571DE8"/>
    <w:rsid w:val="0057580F"/>
    <w:rsid w:val="00576580"/>
    <w:rsid w:val="00580615"/>
    <w:rsid w:val="00580AAE"/>
    <w:rsid w:val="005818C8"/>
    <w:rsid w:val="00583FB6"/>
    <w:rsid w:val="00586302"/>
    <w:rsid w:val="00586B50"/>
    <w:rsid w:val="00587999"/>
    <w:rsid w:val="005908DE"/>
    <w:rsid w:val="00590BF8"/>
    <w:rsid w:val="00591D21"/>
    <w:rsid w:val="00597358"/>
    <w:rsid w:val="005A1718"/>
    <w:rsid w:val="005A21AE"/>
    <w:rsid w:val="005A4E61"/>
    <w:rsid w:val="005A5FB6"/>
    <w:rsid w:val="005A6DB1"/>
    <w:rsid w:val="005A7E07"/>
    <w:rsid w:val="005B060A"/>
    <w:rsid w:val="005B0CF6"/>
    <w:rsid w:val="005B1E83"/>
    <w:rsid w:val="005B2709"/>
    <w:rsid w:val="005B3552"/>
    <w:rsid w:val="005B4171"/>
    <w:rsid w:val="005B4BF7"/>
    <w:rsid w:val="005B6869"/>
    <w:rsid w:val="005B6FB0"/>
    <w:rsid w:val="005C0611"/>
    <w:rsid w:val="005C4E10"/>
    <w:rsid w:val="005C4EBC"/>
    <w:rsid w:val="005C4F37"/>
    <w:rsid w:val="005C62AE"/>
    <w:rsid w:val="005C7842"/>
    <w:rsid w:val="005C79B7"/>
    <w:rsid w:val="005C7D96"/>
    <w:rsid w:val="005C7FB3"/>
    <w:rsid w:val="005D1A15"/>
    <w:rsid w:val="005D42F5"/>
    <w:rsid w:val="005D5D3F"/>
    <w:rsid w:val="005D6CD2"/>
    <w:rsid w:val="005E36A1"/>
    <w:rsid w:val="005E3B9A"/>
    <w:rsid w:val="005E4079"/>
    <w:rsid w:val="005E6808"/>
    <w:rsid w:val="005F1071"/>
    <w:rsid w:val="005F16B1"/>
    <w:rsid w:val="005F1EE2"/>
    <w:rsid w:val="005F26D5"/>
    <w:rsid w:val="005F2C89"/>
    <w:rsid w:val="0060465E"/>
    <w:rsid w:val="0060499D"/>
    <w:rsid w:val="00604CC3"/>
    <w:rsid w:val="00605046"/>
    <w:rsid w:val="00605989"/>
    <w:rsid w:val="00606736"/>
    <w:rsid w:val="00611189"/>
    <w:rsid w:val="0061149F"/>
    <w:rsid w:val="00611512"/>
    <w:rsid w:val="006143B7"/>
    <w:rsid w:val="00614B46"/>
    <w:rsid w:val="006158D6"/>
    <w:rsid w:val="00616DEF"/>
    <w:rsid w:val="00620FDA"/>
    <w:rsid w:val="00621131"/>
    <w:rsid w:val="00622AF5"/>
    <w:rsid w:val="00623EF8"/>
    <w:rsid w:val="00625E30"/>
    <w:rsid w:val="00626939"/>
    <w:rsid w:val="00626EF7"/>
    <w:rsid w:val="0063081E"/>
    <w:rsid w:val="00630EE6"/>
    <w:rsid w:val="00634710"/>
    <w:rsid w:val="00636195"/>
    <w:rsid w:val="00636E7F"/>
    <w:rsid w:val="00640CC1"/>
    <w:rsid w:val="00640EBB"/>
    <w:rsid w:val="00641E58"/>
    <w:rsid w:val="006444D4"/>
    <w:rsid w:val="0064563C"/>
    <w:rsid w:val="00646458"/>
    <w:rsid w:val="00647A60"/>
    <w:rsid w:val="00651025"/>
    <w:rsid w:val="00651AC3"/>
    <w:rsid w:val="00652839"/>
    <w:rsid w:val="006554A3"/>
    <w:rsid w:val="0065550B"/>
    <w:rsid w:val="006617A8"/>
    <w:rsid w:val="00661BE2"/>
    <w:rsid w:val="006630F9"/>
    <w:rsid w:val="00664524"/>
    <w:rsid w:val="00665CE0"/>
    <w:rsid w:val="006678B7"/>
    <w:rsid w:val="00667F56"/>
    <w:rsid w:val="00670092"/>
    <w:rsid w:val="00670178"/>
    <w:rsid w:val="00672DB3"/>
    <w:rsid w:val="00673E0C"/>
    <w:rsid w:val="00676F6D"/>
    <w:rsid w:val="006770DD"/>
    <w:rsid w:val="006777F7"/>
    <w:rsid w:val="006819BD"/>
    <w:rsid w:val="00683C4F"/>
    <w:rsid w:val="0068519D"/>
    <w:rsid w:val="006860EE"/>
    <w:rsid w:val="00687442"/>
    <w:rsid w:val="00687C63"/>
    <w:rsid w:val="0069385F"/>
    <w:rsid w:val="0069444E"/>
    <w:rsid w:val="0069576A"/>
    <w:rsid w:val="006A0667"/>
    <w:rsid w:val="006A1FBC"/>
    <w:rsid w:val="006A2B9C"/>
    <w:rsid w:val="006A2FA0"/>
    <w:rsid w:val="006A5393"/>
    <w:rsid w:val="006A7447"/>
    <w:rsid w:val="006A7999"/>
    <w:rsid w:val="006B090A"/>
    <w:rsid w:val="006B1B16"/>
    <w:rsid w:val="006B2AFC"/>
    <w:rsid w:val="006B3283"/>
    <w:rsid w:val="006B5220"/>
    <w:rsid w:val="006B564B"/>
    <w:rsid w:val="006B5748"/>
    <w:rsid w:val="006C08B0"/>
    <w:rsid w:val="006C26C6"/>
    <w:rsid w:val="006C45EE"/>
    <w:rsid w:val="006C4C11"/>
    <w:rsid w:val="006C5FCC"/>
    <w:rsid w:val="006D136E"/>
    <w:rsid w:val="006D37DC"/>
    <w:rsid w:val="006D5786"/>
    <w:rsid w:val="006D5F08"/>
    <w:rsid w:val="006E03BA"/>
    <w:rsid w:val="006E2EBF"/>
    <w:rsid w:val="006E3D89"/>
    <w:rsid w:val="006E6D2C"/>
    <w:rsid w:val="006F0E5B"/>
    <w:rsid w:val="006F25F2"/>
    <w:rsid w:val="006F26AD"/>
    <w:rsid w:val="006F2BBF"/>
    <w:rsid w:val="006F2DD5"/>
    <w:rsid w:val="00702B09"/>
    <w:rsid w:val="00703922"/>
    <w:rsid w:val="00705AFE"/>
    <w:rsid w:val="00706DF3"/>
    <w:rsid w:val="007070A0"/>
    <w:rsid w:val="0070712C"/>
    <w:rsid w:val="0071019D"/>
    <w:rsid w:val="00712817"/>
    <w:rsid w:val="0071474E"/>
    <w:rsid w:val="00715885"/>
    <w:rsid w:val="00720EDC"/>
    <w:rsid w:val="007241A6"/>
    <w:rsid w:val="00726C3E"/>
    <w:rsid w:val="00726D0B"/>
    <w:rsid w:val="007302E7"/>
    <w:rsid w:val="00731B04"/>
    <w:rsid w:val="00731C48"/>
    <w:rsid w:val="00732E47"/>
    <w:rsid w:val="00732EBA"/>
    <w:rsid w:val="007358E6"/>
    <w:rsid w:val="007360B8"/>
    <w:rsid w:val="00737D25"/>
    <w:rsid w:val="007403F4"/>
    <w:rsid w:val="00740731"/>
    <w:rsid w:val="00740CDC"/>
    <w:rsid w:val="00742A82"/>
    <w:rsid w:val="00742C01"/>
    <w:rsid w:val="007449CA"/>
    <w:rsid w:val="0074558A"/>
    <w:rsid w:val="00745DF9"/>
    <w:rsid w:val="0074695D"/>
    <w:rsid w:val="00751327"/>
    <w:rsid w:val="00753559"/>
    <w:rsid w:val="00754FFE"/>
    <w:rsid w:val="0075605C"/>
    <w:rsid w:val="0075644B"/>
    <w:rsid w:val="00757C24"/>
    <w:rsid w:val="00760838"/>
    <w:rsid w:val="00761A95"/>
    <w:rsid w:val="00762C05"/>
    <w:rsid w:val="0076481F"/>
    <w:rsid w:val="00774C70"/>
    <w:rsid w:val="00775AF5"/>
    <w:rsid w:val="00775FFF"/>
    <w:rsid w:val="007769F1"/>
    <w:rsid w:val="00777073"/>
    <w:rsid w:val="007826F9"/>
    <w:rsid w:val="007830AF"/>
    <w:rsid w:val="00785335"/>
    <w:rsid w:val="00785A85"/>
    <w:rsid w:val="00786680"/>
    <w:rsid w:val="00786850"/>
    <w:rsid w:val="00790EF0"/>
    <w:rsid w:val="00790F52"/>
    <w:rsid w:val="00791D40"/>
    <w:rsid w:val="00793506"/>
    <w:rsid w:val="00794D51"/>
    <w:rsid w:val="007958D5"/>
    <w:rsid w:val="007959DF"/>
    <w:rsid w:val="00795C7C"/>
    <w:rsid w:val="007969AE"/>
    <w:rsid w:val="007A44EA"/>
    <w:rsid w:val="007A6A1E"/>
    <w:rsid w:val="007B4707"/>
    <w:rsid w:val="007B56FA"/>
    <w:rsid w:val="007B7E84"/>
    <w:rsid w:val="007C3294"/>
    <w:rsid w:val="007C675F"/>
    <w:rsid w:val="007C6DAA"/>
    <w:rsid w:val="007C7021"/>
    <w:rsid w:val="007D3938"/>
    <w:rsid w:val="007D46CB"/>
    <w:rsid w:val="007D5EAD"/>
    <w:rsid w:val="007D7C9B"/>
    <w:rsid w:val="007E43ED"/>
    <w:rsid w:val="007E57E4"/>
    <w:rsid w:val="007E6CA2"/>
    <w:rsid w:val="007F03B4"/>
    <w:rsid w:val="007F13C3"/>
    <w:rsid w:val="007F17AE"/>
    <w:rsid w:val="007F2001"/>
    <w:rsid w:val="007F297D"/>
    <w:rsid w:val="007F3739"/>
    <w:rsid w:val="007F46FB"/>
    <w:rsid w:val="007F522F"/>
    <w:rsid w:val="007F7A1E"/>
    <w:rsid w:val="007F7BA4"/>
    <w:rsid w:val="007F7E44"/>
    <w:rsid w:val="00800F2B"/>
    <w:rsid w:val="00801D16"/>
    <w:rsid w:val="00801DBC"/>
    <w:rsid w:val="008037B2"/>
    <w:rsid w:val="008064A5"/>
    <w:rsid w:val="00812D51"/>
    <w:rsid w:val="00815178"/>
    <w:rsid w:val="0081545A"/>
    <w:rsid w:val="00817141"/>
    <w:rsid w:val="0081790D"/>
    <w:rsid w:val="008179F5"/>
    <w:rsid w:val="00821853"/>
    <w:rsid w:val="008226FD"/>
    <w:rsid w:val="00826222"/>
    <w:rsid w:val="00833AC5"/>
    <w:rsid w:val="00833ADD"/>
    <w:rsid w:val="0083753B"/>
    <w:rsid w:val="0084013B"/>
    <w:rsid w:val="00842481"/>
    <w:rsid w:val="00846147"/>
    <w:rsid w:val="008474C9"/>
    <w:rsid w:val="00850A38"/>
    <w:rsid w:val="00852373"/>
    <w:rsid w:val="00856011"/>
    <w:rsid w:val="00857448"/>
    <w:rsid w:val="00861202"/>
    <w:rsid w:val="00862E97"/>
    <w:rsid w:val="00865A76"/>
    <w:rsid w:val="0087043C"/>
    <w:rsid w:val="00870DEE"/>
    <w:rsid w:val="00872DE8"/>
    <w:rsid w:val="008730B3"/>
    <w:rsid w:val="00873700"/>
    <w:rsid w:val="00873876"/>
    <w:rsid w:val="008738C9"/>
    <w:rsid w:val="00873B0F"/>
    <w:rsid w:val="00874B1C"/>
    <w:rsid w:val="0087704E"/>
    <w:rsid w:val="0087762C"/>
    <w:rsid w:val="00877749"/>
    <w:rsid w:val="0087793B"/>
    <w:rsid w:val="0088183A"/>
    <w:rsid w:val="008831E6"/>
    <w:rsid w:val="008856E7"/>
    <w:rsid w:val="0089232D"/>
    <w:rsid w:val="0089399A"/>
    <w:rsid w:val="008941C8"/>
    <w:rsid w:val="008943F4"/>
    <w:rsid w:val="00895E70"/>
    <w:rsid w:val="008A0756"/>
    <w:rsid w:val="008A2677"/>
    <w:rsid w:val="008A3D8C"/>
    <w:rsid w:val="008A4F5D"/>
    <w:rsid w:val="008B0406"/>
    <w:rsid w:val="008B151B"/>
    <w:rsid w:val="008B1D8D"/>
    <w:rsid w:val="008B4951"/>
    <w:rsid w:val="008B675A"/>
    <w:rsid w:val="008B75B7"/>
    <w:rsid w:val="008C26A1"/>
    <w:rsid w:val="008C3A7A"/>
    <w:rsid w:val="008C49EA"/>
    <w:rsid w:val="008C6DCC"/>
    <w:rsid w:val="008D1547"/>
    <w:rsid w:val="008D3247"/>
    <w:rsid w:val="008D52C9"/>
    <w:rsid w:val="008D60BC"/>
    <w:rsid w:val="008D6AD0"/>
    <w:rsid w:val="008E0D1E"/>
    <w:rsid w:val="008E1349"/>
    <w:rsid w:val="008E1392"/>
    <w:rsid w:val="008E2D9F"/>
    <w:rsid w:val="008E2DD1"/>
    <w:rsid w:val="008E414F"/>
    <w:rsid w:val="008E44C7"/>
    <w:rsid w:val="008E4807"/>
    <w:rsid w:val="008E6B68"/>
    <w:rsid w:val="008E7403"/>
    <w:rsid w:val="008E7DE8"/>
    <w:rsid w:val="008F26B9"/>
    <w:rsid w:val="008F2BC7"/>
    <w:rsid w:val="008F4535"/>
    <w:rsid w:val="008F4FFA"/>
    <w:rsid w:val="008F598B"/>
    <w:rsid w:val="008F7F7A"/>
    <w:rsid w:val="00901E42"/>
    <w:rsid w:val="0090250D"/>
    <w:rsid w:val="00902553"/>
    <w:rsid w:val="0090300B"/>
    <w:rsid w:val="0090325D"/>
    <w:rsid w:val="00903EF4"/>
    <w:rsid w:val="00904448"/>
    <w:rsid w:val="00905537"/>
    <w:rsid w:val="00905A34"/>
    <w:rsid w:val="00905BC3"/>
    <w:rsid w:val="00910F8A"/>
    <w:rsid w:val="00912517"/>
    <w:rsid w:val="009130A2"/>
    <w:rsid w:val="00915B2D"/>
    <w:rsid w:val="0091725C"/>
    <w:rsid w:val="0091772A"/>
    <w:rsid w:val="0092129F"/>
    <w:rsid w:val="00923B2A"/>
    <w:rsid w:val="00926144"/>
    <w:rsid w:val="00926A7F"/>
    <w:rsid w:val="00927466"/>
    <w:rsid w:val="00931C82"/>
    <w:rsid w:val="00933E20"/>
    <w:rsid w:val="00935C3D"/>
    <w:rsid w:val="00936905"/>
    <w:rsid w:val="00936B4F"/>
    <w:rsid w:val="00940FDD"/>
    <w:rsid w:val="0094122E"/>
    <w:rsid w:val="009430F9"/>
    <w:rsid w:val="009440B9"/>
    <w:rsid w:val="00944B7D"/>
    <w:rsid w:val="009527CC"/>
    <w:rsid w:val="00954679"/>
    <w:rsid w:val="00961870"/>
    <w:rsid w:val="009645CF"/>
    <w:rsid w:val="00964A06"/>
    <w:rsid w:val="00965CAF"/>
    <w:rsid w:val="00967A6C"/>
    <w:rsid w:val="00971CC5"/>
    <w:rsid w:val="00973ACC"/>
    <w:rsid w:val="009748FC"/>
    <w:rsid w:val="00980246"/>
    <w:rsid w:val="00981D9E"/>
    <w:rsid w:val="009840D6"/>
    <w:rsid w:val="00985E4D"/>
    <w:rsid w:val="00985FD2"/>
    <w:rsid w:val="009860AC"/>
    <w:rsid w:val="0098616D"/>
    <w:rsid w:val="009874A2"/>
    <w:rsid w:val="00987F07"/>
    <w:rsid w:val="0099003C"/>
    <w:rsid w:val="00992421"/>
    <w:rsid w:val="00994201"/>
    <w:rsid w:val="009950AB"/>
    <w:rsid w:val="00995478"/>
    <w:rsid w:val="00995877"/>
    <w:rsid w:val="009A0E26"/>
    <w:rsid w:val="009A1228"/>
    <w:rsid w:val="009A1AA2"/>
    <w:rsid w:val="009A32E6"/>
    <w:rsid w:val="009A34E7"/>
    <w:rsid w:val="009A41E4"/>
    <w:rsid w:val="009A7D05"/>
    <w:rsid w:val="009B135E"/>
    <w:rsid w:val="009B1E96"/>
    <w:rsid w:val="009B4812"/>
    <w:rsid w:val="009B4EC1"/>
    <w:rsid w:val="009B53C6"/>
    <w:rsid w:val="009B75D5"/>
    <w:rsid w:val="009C05DB"/>
    <w:rsid w:val="009C179F"/>
    <w:rsid w:val="009C235A"/>
    <w:rsid w:val="009C3436"/>
    <w:rsid w:val="009C3773"/>
    <w:rsid w:val="009C3B6F"/>
    <w:rsid w:val="009D3C76"/>
    <w:rsid w:val="009D3FF4"/>
    <w:rsid w:val="009D473A"/>
    <w:rsid w:val="009D4776"/>
    <w:rsid w:val="009D7162"/>
    <w:rsid w:val="009D746D"/>
    <w:rsid w:val="009E0E09"/>
    <w:rsid w:val="009E1B16"/>
    <w:rsid w:val="009E268A"/>
    <w:rsid w:val="009E2A15"/>
    <w:rsid w:val="009E32A9"/>
    <w:rsid w:val="009E66A1"/>
    <w:rsid w:val="009E7D01"/>
    <w:rsid w:val="009F21A4"/>
    <w:rsid w:val="009F2202"/>
    <w:rsid w:val="009F3112"/>
    <w:rsid w:val="009F4007"/>
    <w:rsid w:val="009F4708"/>
    <w:rsid w:val="009F5E6E"/>
    <w:rsid w:val="009F7FDF"/>
    <w:rsid w:val="00A00447"/>
    <w:rsid w:val="00A01DFE"/>
    <w:rsid w:val="00A02022"/>
    <w:rsid w:val="00A0248F"/>
    <w:rsid w:val="00A02673"/>
    <w:rsid w:val="00A039D6"/>
    <w:rsid w:val="00A039EA"/>
    <w:rsid w:val="00A0743A"/>
    <w:rsid w:val="00A10306"/>
    <w:rsid w:val="00A10CCF"/>
    <w:rsid w:val="00A117AF"/>
    <w:rsid w:val="00A11E2C"/>
    <w:rsid w:val="00A13550"/>
    <w:rsid w:val="00A23B8B"/>
    <w:rsid w:val="00A24375"/>
    <w:rsid w:val="00A24505"/>
    <w:rsid w:val="00A24BEA"/>
    <w:rsid w:val="00A25553"/>
    <w:rsid w:val="00A305BD"/>
    <w:rsid w:val="00A31140"/>
    <w:rsid w:val="00A3272D"/>
    <w:rsid w:val="00A33238"/>
    <w:rsid w:val="00A333FA"/>
    <w:rsid w:val="00A345BA"/>
    <w:rsid w:val="00A36A46"/>
    <w:rsid w:val="00A37A20"/>
    <w:rsid w:val="00A37C95"/>
    <w:rsid w:val="00A41038"/>
    <w:rsid w:val="00A42332"/>
    <w:rsid w:val="00A4251F"/>
    <w:rsid w:val="00A43576"/>
    <w:rsid w:val="00A439DF"/>
    <w:rsid w:val="00A4553F"/>
    <w:rsid w:val="00A477FA"/>
    <w:rsid w:val="00A47963"/>
    <w:rsid w:val="00A50A08"/>
    <w:rsid w:val="00A52DC9"/>
    <w:rsid w:val="00A558FC"/>
    <w:rsid w:val="00A55A35"/>
    <w:rsid w:val="00A56B6F"/>
    <w:rsid w:val="00A577F1"/>
    <w:rsid w:val="00A5793D"/>
    <w:rsid w:val="00A620AC"/>
    <w:rsid w:val="00A6469D"/>
    <w:rsid w:val="00A6512E"/>
    <w:rsid w:val="00A671ED"/>
    <w:rsid w:val="00A71A8C"/>
    <w:rsid w:val="00A73B7A"/>
    <w:rsid w:val="00A7689A"/>
    <w:rsid w:val="00A76F37"/>
    <w:rsid w:val="00A77603"/>
    <w:rsid w:val="00A77FF1"/>
    <w:rsid w:val="00A8026F"/>
    <w:rsid w:val="00A811D6"/>
    <w:rsid w:val="00A82EFB"/>
    <w:rsid w:val="00A83DE3"/>
    <w:rsid w:val="00A91596"/>
    <w:rsid w:val="00A96C27"/>
    <w:rsid w:val="00AA1BA4"/>
    <w:rsid w:val="00AA47CB"/>
    <w:rsid w:val="00AA5F41"/>
    <w:rsid w:val="00AA5FFF"/>
    <w:rsid w:val="00AB0DD3"/>
    <w:rsid w:val="00AB1117"/>
    <w:rsid w:val="00AB1746"/>
    <w:rsid w:val="00AB5502"/>
    <w:rsid w:val="00AB5D70"/>
    <w:rsid w:val="00AB6251"/>
    <w:rsid w:val="00AB7ACD"/>
    <w:rsid w:val="00AC0A6D"/>
    <w:rsid w:val="00AC2126"/>
    <w:rsid w:val="00AC21AD"/>
    <w:rsid w:val="00AC2923"/>
    <w:rsid w:val="00AC32F2"/>
    <w:rsid w:val="00AC3654"/>
    <w:rsid w:val="00AC5C0F"/>
    <w:rsid w:val="00AC7DE3"/>
    <w:rsid w:val="00AD054F"/>
    <w:rsid w:val="00AD0EDB"/>
    <w:rsid w:val="00AD265B"/>
    <w:rsid w:val="00AD2BB2"/>
    <w:rsid w:val="00AD3F05"/>
    <w:rsid w:val="00AD4E86"/>
    <w:rsid w:val="00AD77EC"/>
    <w:rsid w:val="00AE05FD"/>
    <w:rsid w:val="00AE5F17"/>
    <w:rsid w:val="00AE5FE8"/>
    <w:rsid w:val="00AF0907"/>
    <w:rsid w:val="00AF1BFD"/>
    <w:rsid w:val="00AF2136"/>
    <w:rsid w:val="00AF4400"/>
    <w:rsid w:val="00AF5180"/>
    <w:rsid w:val="00AF52CB"/>
    <w:rsid w:val="00AF56E1"/>
    <w:rsid w:val="00AF5B75"/>
    <w:rsid w:val="00AF6DBE"/>
    <w:rsid w:val="00AF75E6"/>
    <w:rsid w:val="00B00F6E"/>
    <w:rsid w:val="00B035C5"/>
    <w:rsid w:val="00B0454C"/>
    <w:rsid w:val="00B0529D"/>
    <w:rsid w:val="00B0668F"/>
    <w:rsid w:val="00B06781"/>
    <w:rsid w:val="00B10617"/>
    <w:rsid w:val="00B124E2"/>
    <w:rsid w:val="00B1339A"/>
    <w:rsid w:val="00B154DD"/>
    <w:rsid w:val="00B26EC7"/>
    <w:rsid w:val="00B3192A"/>
    <w:rsid w:val="00B31EA7"/>
    <w:rsid w:val="00B34909"/>
    <w:rsid w:val="00B36586"/>
    <w:rsid w:val="00B406E9"/>
    <w:rsid w:val="00B40E3A"/>
    <w:rsid w:val="00B42F95"/>
    <w:rsid w:val="00B46A9A"/>
    <w:rsid w:val="00B47C17"/>
    <w:rsid w:val="00B563A2"/>
    <w:rsid w:val="00B60B2E"/>
    <w:rsid w:val="00B6265C"/>
    <w:rsid w:val="00B64E29"/>
    <w:rsid w:val="00B6507C"/>
    <w:rsid w:val="00B67FE3"/>
    <w:rsid w:val="00B82237"/>
    <w:rsid w:val="00B82922"/>
    <w:rsid w:val="00B8296C"/>
    <w:rsid w:val="00B87E98"/>
    <w:rsid w:val="00B94F0C"/>
    <w:rsid w:val="00B95108"/>
    <w:rsid w:val="00B97E6D"/>
    <w:rsid w:val="00BA0454"/>
    <w:rsid w:val="00BA2415"/>
    <w:rsid w:val="00BA663F"/>
    <w:rsid w:val="00BB0127"/>
    <w:rsid w:val="00BB1D17"/>
    <w:rsid w:val="00BB3E45"/>
    <w:rsid w:val="00BB604F"/>
    <w:rsid w:val="00BC0B95"/>
    <w:rsid w:val="00BC1036"/>
    <w:rsid w:val="00BC22FB"/>
    <w:rsid w:val="00BC2DD1"/>
    <w:rsid w:val="00BC7F46"/>
    <w:rsid w:val="00BD034A"/>
    <w:rsid w:val="00BD14F0"/>
    <w:rsid w:val="00BD2D02"/>
    <w:rsid w:val="00BD4CEB"/>
    <w:rsid w:val="00BD50A0"/>
    <w:rsid w:val="00BD7282"/>
    <w:rsid w:val="00BE4C05"/>
    <w:rsid w:val="00BE5A4E"/>
    <w:rsid w:val="00BE750D"/>
    <w:rsid w:val="00BF1EFE"/>
    <w:rsid w:val="00BF23E8"/>
    <w:rsid w:val="00BF45D2"/>
    <w:rsid w:val="00BF5D83"/>
    <w:rsid w:val="00BF74FC"/>
    <w:rsid w:val="00C02DC0"/>
    <w:rsid w:val="00C10CCF"/>
    <w:rsid w:val="00C11DBB"/>
    <w:rsid w:val="00C15FE0"/>
    <w:rsid w:val="00C20607"/>
    <w:rsid w:val="00C2067D"/>
    <w:rsid w:val="00C2524A"/>
    <w:rsid w:val="00C32E9E"/>
    <w:rsid w:val="00C3755C"/>
    <w:rsid w:val="00C37CA0"/>
    <w:rsid w:val="00C40971"/>
    <w:rsid w:val="00C423C2"/>
    <w:rsid w:val="00C42643"/>
    <w:rsid w:val="00C52DE2"/>
    <w:rsid w:val="00C54D00"/>
    <w:rsid w:val="00C54E31"/>
    <w:rsid w:val="00C663A0"/>
    <w:rsid w:val="00C70DAB"/>
    <w:rsid w:val="00C72072"/>
    <w:rsid w:val="00C743B8"/>
    <w:rsid w:val="00C74CE9"/>
    <w:rsid w:val="00C76C12"/>
    <w:rsid w:val="00C838EF"/>
    <w:rsid w:val="00C83B3C"/>
    <w:rsid w:val="00C85E2F"/>
    <w:rsid w:val="00C8664A"/>
    <w:rsid w:val="00C8783E"/>
    <w:rsid w:val="00C90191"/>
    <w:rsid w:val="00C92476"/>
    <w:rsid w:val="00C943B1"/>
    <w:rsid w:val="00C94D27"/>
    <w:rsid w:val="00C952DE"/>
    <w:rsid w:val="00C95A4E"/>
    <w:rsid w:val="00CA1D1B"/>
    <w:rsid w:val="00CA24AB"/>
    <w:rsid w:val="00CA253E"/>
    <w:rsid w:val="00CA5A53"/>
    <w:rsid w:val="00CA7903"/>
    <w:rsid w:val="00CB0B37"/>
    <w:rsid w:val="00CB11C1"/>
    <w:rsid w:val="00CB3690"/>
    <w:rsid w:val="00CB3D8A"/>
    <w:rsid w:val="00CB543D"/>
    <w:rsid w:val="00CB6811"/>
    <w:rsid w:val="00CB7BFC"/>
    <w:rsid w:val="00CC1631"/>
    <w:rsid w:val="00CC3306"/>
    <w:rsid w:val="00CC4D59"/>
    <w:rsid w:val="00CC5330"/>
    <w:rsid w:val="00CC626F"/>
    <w:rsid w:val="00CC6AEE"/>
    <w:rsid w:val="00CD1C48"/>
    <w:rsid w:val="00CD1E19"/>
    <w:rsid w:val="00CD3DAB"/>
    <w:rsid w:val="00CD4E60"/>
    <w:rsid w:val="00CD5ACB"/>
    <w:rsid w:val="00CD6F86"/>
    <w:rsid w:val="00CD76F3"/>
    <w:rsid w:val="00CD7B40"/>
    <w:rsid w:val="00CE02BF"/>
    <w:rsid w:val="00CE0E80"/>
    <w:rsid w:val="00CE1130"/>
    <w:rsid w:val="00CE2A0C"/>
    <w:rsid w:val="00CE2A1F"/>
    <w:rsid w:val="00CE4438"/>
    <w:rsid w:val="00CE56EB"/>
    <w:rsid w:val="00CE60FE"/>
    <w:rsid w:val="00CE69F7"/>
    <w:rsid w:val="00CF0612"/>
    <w:rsid w:val="00CF0987"/>
    <w:rsid w:val="00CF5930"/>
    <w:rsid w:val="00CF6803"/>
    <w:rsid w:val="00D009FA"/>
    <w:rsid w:val="00D01B54"/>
    <w:rsid w:val="00D01CF2"/>
    <w:rsid w:val="00D06E58"/>
    <w:rsid w:val="00D102ED"/>
    <w:rsid w:val="00D132A9"/>
    <w:rsid w:val="00D20704"/>
    <w:rsid w:val="00D20870"/>
    <w:rsid w:val="00D241B4"/>
    <w:rsid w:val="00D247A3"/>
    <w:rsid w:val="00D24F7D"/>
    <w:rsid w:val="00D257E4"/>
    <w:rsid w:val="00D25DD9"/>
    <w:rsid w:val="00D2644E"/>
    <w:rsid w:val="00D275D9"/>
    <w:rsid w:val="00D3181E"/>
    <w:rsid w:val="00D33FD7"/>
    <w:rsid w:val="00D340D4"/>
    <w:rsid w:val="00D34F66"/>
    <w:rsid w:val="00D352ED"/>
    <w:rsid w:val="00D372DD"/>
    <w:rsid w:val="00D41485"/>
    <w:rsid w:val="00D42C08"/>
    <w:rsid w:val="00D440BA"/>
    <w:rsid w:val="00D446CE"/>
    <w:rsid w:val="00D45D34"/>
    <w:rsid w:val="00D47269"/>
    <w:rsid w:val="00D47E5F"/>
    <w:rsid w:val="00D51E33"/>
    <w:rsid w:val="00D51F7F"/>
    <w:rsid w:val="00D529AF"/>
    <w:rsid w:val="00D54803"/>
    <w:rsid w:val="00D55449"/>
    <w:rsid w:val="00D55612"/>
    <w:rsid w:val="00D558E9"/>
    <w:rsid w:val="00D63E2F"/>
    <w:rsid w:val="00D64686"/>
    <w:rsid w:val="00D6771E"/>
    <w:rsid w:val="00D70084"/>
    <w:rsid w:val="00D70664"/>
    <w:rsid w:val="00D740CF"/>
    <w:rsid w:val="00D74714"/>
    <w:rsid w:val="00D74FCD"/>
    <w:rsid w:val="00D76F43"/>
    <w:rsid w:val="00D818CE"/>
    <w:rsid w:val="00D818E5"/>
    <w:rsid w:val="00D81D83"/>
    <w:rsid w:val="00D842B2"/>
    <w:rsid w:val="00D844DC"/>
    <w:rsid w:val="00D90AE9"/>
    <w:rsid w:val="00D92A1C"/>
    <w:rsid w:val="00D92D60"/>
    <w:rsid w:val="00D93D1F"/>
    <w:rsid w:val="00D96B32"/>
    <w:rsid w:val="00DA00DB"/>
    <w:rsid w:val="00DA0D56"/>
    <w:rsid w:val="00DA65CF"/>
    <w:rsid w:val="00DB1603"/>
    <w:rsid w:val="00DB2E4E"/>
    <w:rsid w:val="00DB2F9E"/>
    <w:rsid w:val="00DB3FC4"/>
    <w:rsid w:val="00DC0C76"/>
    <w:rsid w:val="00DC410B"/>
    <w:rsid w:val="00DC41BE"/>
    <w:rsid w:val="00DC4472"/>
    <w:rsid w:val="00DC45D2"/>
    <w:rsid w:val="00DC7BE0"/>
    <w:rsid w:val="00DD0AAD"/>
    <w:rsid w:val="00DD3CBF"/>
    <w:rsid w:val="00DD4055"/>
    <w:rsid w:val="00DD4C7E"/>
    <w:rsid w:val="00DD506A"/>
    <w:rsid w:val="00DD5D19"/>
    <w:rsid w:val="00DE12F9"/>
    <w:rsid w:val="00DE14E7"/>
    <w:rsid w:val="00DE1AD3"/>
    <w:rsid w:val="00DE38A1"/>
    <w:rsid w:val="00DE56B7"/>
    <w:rsid w:val="00DE6153"/>
    <w:rsid w:val="00DF0C97"/>
    <w:rsid w:val="00DF1159"/>
    <w:rsid w:val="00DF55DC"/>
    <w:rsid w:val="00DF6254"/>
    <w:rsid w:val="00DF70DB"/>
    <w:rsid w:val="00DF715D"/>
    <w:rsid w:val="00DF7F30"/>
    <w:rsid w:val="00E068E8"/>
    <w:rsid w:val="00E06CC1"/>
    <w:rsid w:val="00E10285"/>
    <w:rsid w:val="00E10D34"/>
    <w:rsid w:val="00E13438"/>
    <w:rsid w:val="00E13522"/>
    <w:rsid w:val="00E150A6"/>
    <w:rsid w:val="00E15DBC"/>
    <w:rsid w:val="00E163E9"/>
    <w:rsid w:val="00E16AFB"/>
    <w:rsid w:val="00E17E0D"/>
    <w:rsid w:val="00E20E66"/>
    <w:rsid w:val="00E23EA4"/>
    <w:rsid w:val="00E26139"/>
    <w:rsid w:val="00E3183D"/>
    <w:rsid w:val="00E329A8"/>
    <w:rsid w:val="00E35069"/>
    <w:rsid w:val="00E354C1"/>
    <w:rsid w:val="00E37ABF"/>
    <w:rsid w:val="00E401DB"/>
    <w:rsid w:val="00E41B53"/>
    <w:rsid w:val="00E428D8"/>
    <w:rsid w:val="00E44984"/>
    <w:rsid w:val="00E4524C"/>
    <w:rsid w:val="00E46732"/>
    <w:rsid w:val="00E50083"/>
    <w:rsid w:val="00E50DE3"/>
    <w:rsid w:val="00E50F00"/>
    <w:rsid w:val="00E55BB4"/>
    <w:rsid w:val="00E56E53"/>
    <w:rsid w:val="00E60B7F"/>
    <w:rsid w:val="00E61388"/>
    <w:rsid w:val="00E61E11"/>
    <w:rsid w:val="00E61E2C"/>
    <w:rsid w:val="00E626C0"/>
    <w:rsid w:val="00E627D0"/>
    <w:rsid w:val="00E62FF9"/>
    <w:rsid w:val="00E635BA"/>
    <w:rsid w:val="00E64979"/>
    <w:rsid w:val="00E65F8E"/>
    <w:rsid w:val="00E662A1"/>
    <w:rsid w:val="00E66343"/>
    <w:rsid w:val="00E67092"/>
    <w:rsid w:val="00E70AA3"/>
    <w:rsid w:val="00E7258D"/>
    <w:rsid w:val="00E758FE"/>
    <w:rsid w:val="00E75DBB"/>
    <w:rsid w:val="00E765AD"/>
    <w:rsid w:val="00E76EFA"/>
    <w:rsid w:val="00E772E6"/>
    <w:rsid w:val="00E77B49"/>
    <w:rsid w:val="00E77CC4"/>
    <w:rsid w:val="00E81D5E"/>
    <w:rsid w:val="00E834CE"/>
    <w:rsid w:val="00E842FE"/>
    <w:rsid w:val="00E85A47"/>
    <w:rsid w:val="00E85A96"/>
    <w:rsid w:val="00E906FA"/>
    <w:rsid w:val="00E90C13"/>
    <w:rsid w:val="00E92464"/>
    <w:rsid w:val="00E95CE2"/>
    <w:rsid w:val="00E960C3"/>
    <w:rsid w:val="00E97E0A"/>
    <w:rsid w:val="00EA01B5"/>
    <w:rsid w:val="00EA0AA2"/>
    <w:rsid w:val="00EA0EBE"/>
    <w:rsid w:val="00EA1A5E"/>
    <w:rsid w:val="00EA4222"/>
    <w:rsid w:val="00EA42DB"/>
    <w:rsid w:val="00EA58FB"/>
    <w:rsid w:val="00EB07DA"/>
    <w:rsid w:val="00EB0A23"/>
    <w:rsid w:val="00EB1085"/>
    <w:rsid w:val="00EB377D"/>
    <w:rsid w:val="00EB5607"/>
    <w:rsid w:val="00EB5835"/>
    <w:rsid w:val="00EB5911"/>
    <w:rsid w:val="00EB617A"/>
    <w:rsid w:val="00EC18A0"/>
    <w:rsid w:val="00EC1E9C"/>
    <w:rsid w:val="00EC1EB8"/>
    <w:rsid w:val="00EC29B3"/>
    <w:rsid w:val="00EC2EDF"/>
    <w:rsid w:val="00EC3AC1"/>
    <w:rsid w:val="00EC5C43"/>
    <w:rsid w:val="00EC5EDF"/>
    <w:rsid w:val="00EC6945"/>
    <w:rsid w:val="00EC6A88"/>
    <w:rsid w:val="00EC72B2"/>
    <w:rsid w:val="00EC7CA3"/>
    <w:rsid w:val="00ED1868"/>
    <w:rsid w:val="00ED1D1A"/>
    <w:rsid w:val="00ED4FDD"/>
    <w:rsid w:val="00ED56E9"/>
    <w:rsid w:val="00ED64D7"/>
    <w:rsid w:val="00EE1B02"/>
    <w:rsid w:val="00EE2D4C"/>
    <w:rsid w:val="00EE4C8A"/>
    <w:rsid w:val="00EF46D6"/>
    <w:rsid w:val="00EF4C44"/>
    <w:rsid w:val="00EF6D1C"/>
    <w:rsid w:val="00EF779F"/>
    <w:rsid w:val="00F004F8"/>
    <w:rsid w:val="00F01B4E"/>
    <w:rsid w:val="00F02041"/>
    <w:rsid w:val="00F02883"/>
    <w:rsid w:val="00F04586"/>
    <w:rsid w:val="00F066B7"/>
    <w:rsid w:val="00F06860"/>
    <w:rsid w:val="00F07033"/>
    <w:rsid w:val="00F075DC"/>
    <w:rsid w:val="00F0775C"/>
    <w:rsid w:val="00F10C19"/>
    <w:rsid w:val="00F11024"/>
    <w:rsid w:val="00F11DDE"/>
    <w:rsid w:val="00F12866"/>
    <w:rsid w:val="00F14284"/>
    <w:rsid w:val="00F14561"/>
    <w:rsid w:val="00F159F2"/>
    <w:rsid w:val="00F17989"/>
    <w:rsid w:val="00F20BB3"/>
    <w:rsid w:val="00F20E8F"/>
    <w:rsid w:val="00F212DA"/>
    <w:rsid w:val="00F21CC7"/>
    <w:rsid w:val="00F228CA"/>
    <w:rsid w:val="00F25E1D"/>
    <w:rsid w:val="00F26856"/>
    <w:rsid w:val="00F2709B"/>
    <w:rsid w:val="00F309E2"/>
    <w:rsid w:val="00F3119A"/>
    <w:rsid w:val="00F315FC"/>
    <w:rsid w:val="00F31766"/>
    <w:rsid w:val="00F3291F"/>
    <w:rsid w:val="00F34033"/>
    <w:rsid w:val="00F36C32"/>
    <w:rsid w:val="00F36EA2"/>
    <w:rsid w:val="00F4175E"/>
    <w:rsid w:val="00F41B9D"/>
    <w:rsid w:val="00F4432A"/>
    <w:rsid w:val="00F45108"/>
    <w:rsid w:val="00F45D23"/>
    <w:rsid w:val="00F45F73"/>
    <w:rsid w:val="00F466C5"/>
    <w:rsid w:val="00F5179A"/>
    <w:rsid w:val="00F51DC6"/>
    <w:rsid w:val="00F52A90"/>
    <w:rsid w:val="00F53342"/>
    <w:rsid w:val="00F53CAC"/>
    <w:rsid w:val="00F6207D"/>
    <w:rsid w:val="00F6402F"/>
    <w:rsid w:val="00F6484C"/>
    <w:rsid w:val="00F65A6C"/>
    <w:rsid w:val="00F65B20"/>
    <w:rsid w:val="00F65FB2"/>
    <w:rsid w:val="00F66F8A"/>
    <w:rsid w:val="00F6771A"/>
    <w:rsid w:val="00F723F2"/>
    <w:rsid w:val="00F732A1"/>
    <w:rsid w:val="00F80725"/>
    <w:rsid w:val="00F807FE"/>
    <w:rsid w:val="00F8254D"/>
    <w:rsid w:val="00F825CB"/>
    <w:rsid w:val="00F83041"/>
    <w:rsid w:val="00F87066"/>
    <w:rsid w:val="00F90A2C"/>
    <w:rsid w:val="00F90B0D"/>
    <w:rsid w:val="00F92382"/>
    <w:rsid w:val="00F926DD"/>
    <w:rsid w:val="00F92A10"/>
    <w:rsid w:val="00F93630"/>
    <w:rsid w:val="00F94E4E"/>
    <w:rsid w:val="00F97CC3"/>
    <w:rsid w:val="00FA0D17"/>
    <w:rsid w:val="00FA2062"/>
    <w:rsid w:val="00FA2720"/>
    <w:rsid w:val="00FA27BD"/>
    <w:rsid w:val="00FA574C"/>
    <w:rsid w:val="00FA674E"/>
    <w:rsid w:val="00FA764A"/>
    <w:rsid w:val="00FB12A2"/>
    <w:rsid w:val="00FB1627"/>
    <w:rsid w:val="00FB234C"/>
    <w:rsid w:val="00FB3A23"/>
    <w:rsid w:val="00FB43BA"/>
    <w:rsid w:val="00FB4F91"/>
    <w:rsid w:val="00FB75C2"/>
    <w:rsid w:val="00FC1E2B"/>
    <w:rsid w:val="00FC4442"/>
    <w:rsid w:val="00FC4BDB"/>
    <w:rsid w:val="00FC653A"/>
    <w:rsid w:val="00FD1748"/>
    <w:rsid w:val="00FD2339"/>
    <w:rsid w:val="00FD2FF9"/>
    <w:rsid w:val="00FD4B06"/>
    <w:rsid w:val="00FD4B48"/>
    <w:rsid w:val="00FD52E0"/>
    <w:rsid w:val="00FD6317"/>
    <w:rsid w:val="00FD7076"/>
    <w:rsid w:val="00FE04AF"/>
    <w:rsid w:val="00FE4ACB"/>
    <w:rsid w:val="00FE4B63"/>
    <w:rsid w:val="00FE57E0"/>
    <w:rsid w:val="00FE6470"/>
    <w:rsid w:val="00FE7557"/>
    <w:rsid w:val="00FE75A7"/>
    <w:rsid w:val="00FF1FCE"/>
    <w:rsid w:val="00FF2439"/>
    <w:rsid w:val="00FF3CE3"/>
    <w:rsid w:val="00FF46CA"/>
    <w:rsid w:val="00FF4C07"/>
    <w:rsid w:val="00FF6643"/>
    <w:rsid w:val="00FF6686"/>
    <w:rsid w:val="255CB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B216BB6"/>
  <w15:docId w15:val="{8BF475C8-50BC-425C-852F-D75F6D7A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C1"/>
    <w:rPr>
      <w:rFonts w:ascii="Arial" w:hAnsi="Arial" w:cs="Arial"/>
      <w:sz w:val="20"/>
      <w:szCs w:val="20"/>
      <w:lang w:eastAsia="en-US"/>
    </w:rPr>
  </w:style>
  <w:style w:type="paragraph" w:styleId="Heading1">
    <w:name w:val="heading 1"/>
    <w:aliases w:val="h1,Section heading,TOC 11,Heading A,H1,Header1,h11,1.,No numbers,Para1,h12,69%,L1,Attribute Heading 1,Head1,Heading apps,Topic,Group heading,h1 chapter heading,A MAJOR/BOLD,Schedule Heading 1,RFP Heading 1,Heading 1A,Top 1,ParaLevel1,c,con1,T"/>
    <w:basedOn w:val="Normal"/>
    <w:next w:val="Heading2"/>
    <w:link w:val="Heading1Char"/>
    <w:qFormat/>
    <w:rsid w:val="00E354C1"/>
    <w:pPr>
      <w:keepNext/>
      <w:numPr>
        <w:numId w:val="1"/>
      </w:numPr>
      <w:pBdr>
        <w:top w:val="single" w:sz="4" w:space="3" w:color="auto"/>
      </w:pBdr>
      <w:spacing w:before="360"/>
      <w:outlineLvl w:val="0"/>
    </w:pPr>
    <w:rPr>
      <w:b/>
      <w:bCs/>
      <w:sz w:val="24"/>
      <w:szCs w:val="24"/>
    </w:rPr>
  </w:style>
  <w:style w:type="paragraph" w:styleId="Heading2">
    <w:name w:val="heading 2"/>
    <w:aliases w:val="H2,h2,Heading Two,h2 main heading,B Sub/Bold,B Sub/Bold1,B Sub/Bold2,B Sub/Bold11,h2 main heading1,h2 main heading2,B Sub/Bold3,B Sub/Bold12,h2 main heading3,B Sub/Bold4,B Sub/Bold13,Para2,SubPara,2,l2,list 2,list 2,heading 2TOC,Head 2,body"/>
    <w:basedOn w:val="Normal"/>
    <w:next w:val="BodyText2"/>
    <w:link w:val="Heading2Char"/>
    <w:qFormat/>
    <w:rsid w:val="00130C90"/>
    <w:pPr>
      <w:numPr>
        <w:ilvl w:val="1"/>
        <w:numId w:val="1"/>
      </w:numPr>
      <w:spacing w:before="240"/>
      <w:outlineLvl w:val="1"/>
    </w:pPr>
    <w:rPr>
      <w:sz w:val="18"/>
    </w:rPr>
  </w:style>
  <w:style w:type="paragraph" w:styleId="Heading3">
    <w:name w:val="heading 3"/>
    <w:aliases w:val="H3,H31,h3,C Sub-Sub/Italic,h3 sub heading,Head 3,Head 31,Head 32,C Sub-Sub/Italic1,3,Sub2Para,13,Level-3 heading,heading3,h31,h32,Para3,(Alt+3),(Alt+3)1,(Alt+3)2,(Alt+3)3,(Alt+3)4,(Alt+3)5,(Alt+3)6,(Alt+3)11,(Alt+3)21,(Alt+3)31,(Alt+3)41,d,a"/>
    <w:basedOn w:val="Normal"/>
    <w:link w:val="Heading3Char"/>
    <w:qFormat/>
    <w:rsid w:val="00E66343"/>
    <w:pPr>
      <w:numPr>
        <w:ilvl w:val="2"/>
        <w:numId w:val="1"/>
      </w:numPr>
      <w:spacing w:before="240"/>
      <w:outlineLvl w:val="2"/>
    </w:pPr>
    <w:rPr>
      <w:sz w:val="18"/>
    </w:rPr>
  </w:style>
  <w:style w:type="paragraph" w:styleId="Heading4">
    <w:name w:val="heading 4"/>
    <w:aliases w:val="h4,Para4,(a),1.1.1.1,2nd sub-clause,4,H4,h4 sub sub heading,h41,h42,(Alt+4),H41,(Alt+4)1,H42,(Alt+4)2,H43,(Alt+4)3,H44,(Alt+4)4,H45,(Alt+4)5,H411,(Alt+4)11,H421,(Alt+4)21,H431,(Alt+4)31,H46,(Alt+4)6,H412,(Alt+4)12,H422,(Alt+4)22,H432,i,(i),H47"/>
    <w:basedOn w:val="Normal"/>
    <w:link w:val="Heading4Char"/>
    <w:qFormat/>
    <w:rsid w:val="00E354C1"/>
    <w:pPr>
      <w:numPr>
        <w:ilvl w:val="3"/>
        <w:numId w:val="1"/>
      </w:numPr>
      <w:spacing w:before="240"/>
      <w:outlineLvl w:val="3"/>
    </w:pPr>
  </w:style>
  <w:style w:type="paragraph" w:styleId="Heading5">
    <w:name w:val="heading 5"/>
    <w:aliases w:val="Para5,(A),3rd sub-clause,Appendix,Heading 5 StGeorge,Level 3 - i,Level 5,L5,Body Text (R),Appendix A to X,Heading 5   Appendix A to X,Appendix A to X1,Heading 5   Appendix A to X1,Heading 5   Appendix A to X2,Appendix A to X2,H5,(A)Text,A,Lev"/>
    <w:basedOn w:val="Normal"/>
    <w:link w:val="Heading5Char"/>
    <w:qFormat/>
    <w:rsid w:val="00E354C1"/>
    <w:pPr>
      <w:numPr>
        <w:ilvl w:val="4"/>
        <w:numId w:val="1"/>
      </w:numPr>
      <w:spacing w:before="240"/>
      <w:outlineLvl w:val="4"/>
    </w:pPr>
  </w:style>
  <w:style w:type="paragraph" w:styleId="Heading6">
    <w:name w:val="heading 6"/>
    <w:aliases w:val="sub-dash,sd,5,Spare2,a.,(I),Square Bullet list,H6,Legal Level 1.,L1 PIP,Name of Org,Level 6,Heading 6  Appendix Y &amp; Z,Heading 6  Appendix Y &amp; Z1,Heading 6  Appendix Y &amp; Z2,Heading 6  Appendix Y &amp; Z11,heading6,dash GS,level6,Heading 6(unused)"/>
    <w:basedOn w:val="Normal"/>
    <w:link w:val="Heading6Char"/>
    <w:qFormat/>
    <w:rsid w:val="00E354C1"/>
    <w:pPr>
      <w:numPr>
        <w:ilvl w:val="5"/>
        <w:numId w:val="1"/>
      </w:numPr>
      <w:spacing w:before="240"/>
      <w:outlineLvl w:val="5"/>
    </w:pPr>
  </w:style>
  <w:style w:type="paragraph" w:styleId="Heading7">
    <w:name w:val="heading 7"/>
    <w:basedOn w:val="Normal"/>
    <w:next w:val="Normal"/>
    <w:link w:val="Heading7Char"/>
    <w:uiPriority w:val="99"/>
    <w:qFormat/>
    <w:rsid w:val="00E354C1"/>
    <w:pPr>
      <w:outlineLvl w:val="6"/>
    </w:pPr>
  </w:style>
  <w:style w:type="paragraph" w:styleId="Heading8">
    <w:name w:val="heading 8"/>
    <w:basedOn w:val="Normal"/>
    <w:next w:val="Normal"/>
    <w:link w:val="Heading8Char"/>
    <w:uiPriority w:val="99"/>
    <w:qFormat/>
    <w:rsid w:val="00E354C1"/>
    <w:pPr>
      <w:outlineLvl w:val="7"/>
    </w:pPr>
  </w:style>
  <w:style w:type="paragraph" w:styleId="Heading9">
    <w:name w:val="heading 9"/>
    <w:basedOn w:val="Normal"/>
    <w:next w:val="Normal"/>
    <w:link w:val="Heading9Char"/>
    <w:uiPriority w:val="99"/>
    <w:qFormat/>
    <w:rsid w:val="00E354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354C1"/>
    <w:pPr>
      <w:spacing w:before="240"/>
      <w:ind w:left="709"/>
    </w:pPr>
  </w:style>
  <w:style w:type="character" w:customStyle="1" w:styleId="BodyText2Char">
    <w:name w:val="Body Text 2 Char"/>
    <w:basedOn w:val="DefaultParagraphFont"/>
    <w:link w:val="BodyText2"/>
    <w:uiPriority w:val="99"/>
    <w:locked/>
    <w:rsid w:val="00E7258D"/>
    <w:rPr>
      <w:rFonts w:ascii="Arial" w:hAnsi="Arial" w:cs="Arial"/>
      <w:lang w:eastAsia="en-US"/>
    </w:rPr>
  </w:style>
  <w:style w:type="character" w:customStyle="1" w:styleId="Heading2Char">
    <w:name w:val="Heading 2 Char"/>
    <w:aliases w:val="H2 Char,h2 Char,Heading Two Char,h2 main heading Char,B Sub/Bold Char,B Sub/Bold1 Char,B Sub/Bold2 Char,B Sub/Bold11 Char,h2 main heading1 Char,h2 main heading2 Char,B Sub/Bold3 Char,B Sub/Bold12 Char,h2 main heading3 Char,Para2 Char"/>
    <w:basedOn w:val="DefaultParagraphFont"/>
    <w:link w:val="Heading2"/>
    <w:locked/>
    <w:rsid w:val="00130C90"/>
    <w:rPr>
      <w:rFonts w:ascii="Arial" w:hAnsi="Arial" w:cs="Arial"/>
      <w:sz w:val="18"/>
      <w:szCs w:val="20"/>
      <w:lang w:eastAsia="en-US"/>
    </w:rPr>
  </w:style>
  <w:style w:type="character" w:customStyle="1" w:styleId="Heading1Char">
    <w:name w:val="Heading 1 Char"/>
    <w:aliases w:val="h1 Char,Section heading Char,TOC 11 Char,Heading A Char,H1 Char,Header1 Char,h11 Char,1. Char,No numbers Char,Para1 Char,h12 Char,69% Char,L1 Char,Attribute Heading 1 Char,Head1 Char,Heading apps Char,Topic Char,Group heading Char,c Char"/>
    <w:basedOn w:val="DefaultParagraphFont"/>
    <w:link w:val="Heading1"/>
    <w:locked/>
    <w:rsid w:val="00186EC9"/>
    <w:rPr>
      <w:rFonts w:ascii="Arial" w:hAnsi="Arial" w:cs="Arial"/>
      <w:b/>
      <w:bCs/>
      <w:sz w:val="24"/>
      <w:szCs w:val="24"/>
      <w:lang w:eastAsia="en-US"/>
    </w:rPr>
  </w:style>
  <w:style w:type="character" w:customStyle="1" w:styleId="Heading3Char">
    <w:name w:val="Heading 3 Char"/>
    <w:aliases w:val="H3 Char,H31 Char,h3 Char,C Sub-Sub/Italic Char,h3 sub heading Char,Head 3 Char,Head 31 Char,Head 32 Char,C Sub-Sub/Italic1 Char,3 Char,Sub2Para Char,13 Char,Level-3 heading Char,heading3 Char,h31 Char,h32 Char,Para3 Char,(Alt+3) Char"/>
    <w:basedOn w:val="DefaultParagraphFont"/>
    <w:link w:val="Heading3"/>
    <w:locked/>
    <w:rsid w:val="00E66343"/>
    <w:rPr>
      <w:rFonts w:ascii="Arial" w:hAnsi="Arial" w:cs="Arial"/>
      <w:sz w:val="18"/>
      <w:szCs w:val="20"/>
      <w:lang w:eastAsia="en-US"/>
    </w:rPr>
  </w:style>
  <w:style w:type="character" w:customStyle="1" w:styleId="Heading4Char">
    <w:name w:val="Heading 4 Char"/>
    <w:aliases w:val="h4 Char,Para4 Char,(a) Char,1.1.1.1 Char,2nd sub-clause Char,4 Char,H4 Char,h4 sub sub heading Char,h41 Char,h42 Char,(Alt+4) Char,H41 Char,(Alt+4)1 Char,H42 Char,(Alt+4)2 Char,H43 Char,(Alt+4)3 Char,H44 Char,(Alt+4)4 Char,H45 Char,i Char"/>
    <w:basedOn w:val="DefaultParagraphFont"/>
    <w:link w:val="Heading4"/>
    <w:locked/>
    <w:rsid w:val="00186EC9"/>
    <w:rPr>
      <w:rFonts w:ascii="Arial" w:hAnsi="Arial" w:cs="Arial"/>
      <w:sz w:val="20"/>
      <w:szCs w:val="20"/>
      <w:lang w:eastAsia="en-US"/>
    </w:rPr>
  </w:style>
  <w:style w:type="character" w:customStyle="1" w:styleId="Heading5Char">
    <w:name w:val="Heading 5 Char"/>
    <w:aliases w:val="Para5 Char,(A) Char,3rd sub-clause Char,Appendix Char,Heading 5 StGeorge Char,Level 3 - i Char,Level 5 Char,L5 Char,Body Text (R) Char,Appendix A to X Char,Heading 5   Appendix A to X Char,Appendix A to X1 Char,Appendix A to X2 Char"/>
    <w:basedOn w:val="DefaultParagraphFont"/>
    <w:link w:val="Heading5"/>
    <w:locked/>
    <w:rsid w:val="00186EC9"/>
    <w:rPr>
      <w:rFonts w:ascii="Arial" w:hAnsi="Arial" w:cs="Arial"/>
      <w:sz w:val="20"/>
      <w:szCs w:val="20"/>
      <w:lang w:eastAsia="en-US"/>
    </w:rPr>
  </w:style>
  <w:style w:type="character" w:customStyle="1" w:styleId="Heading6Char">
    <w:name w:val="Heading 6 Char"/>
    <w:aliases w:val="sub-dash Char,sd Char,5 Char,Spare2 Char,a. Char,(I) Char,Square Bullet list Char,H6 Char,Legal Level 1. Char,L1 PIP Char,Name of Org Char,Level 6 Char,Heading 6  Appendix Y &amp; Z Char,Heading 6  Appendix Y &amp; Z1 Char,heading6 Char"/>
    <w:basedOn w:val="DefaultParagraphFont"/>
    <w:link w:val="Heading6"/>
    <w:locked/>
    <w:rsid w:val="00186EC9"/>
    <w:rPr>
      <w:rFonts w:ascii="Arial" w:hAnsi="Arial" w:cs="Arial"/>
      <w:sz w:val="20"/>
      <w:szCs w:val="20"/>
      <w:lang w:eastAsia="en-US"/>
    </w:rPr>
  </w:style>
  <w:style w:type="character" w:customStyle="1" w:styleId="Heading7Char">
    <w:name w:val="Heading 7 Char"/>
    <w:basedOn w:val="DefaultParagraphFont"/>
    <w:link w:val="Heading7"/>
    <w:uiPriority w:val="99"/>
    <w:semiHidden/>
    <w:locked/>
    <w:rsid w:val="00186EC9"/>
    <w:rPr>
      <w:rFonts w:ascii="Calibri" w:eastAsia="MS ??" w:hAnsi="Calibri" w:cs="Times New Roman"/>
      <w:sz w:val="24"/>
      <w:szCs w:val="24"/>
      <w:lang w:val="en-AU"/>
    </w:rPr>
  </w:style>
  <w:style w:type="character" w:customStyle="1" w:styleId="Heading8Char">
    <w:name w:val="Heading 8 Char"/>
    <w:basedOn w:val="DefaultParagraphFont"/>
    <w:link w:val="Heading8"/>
    <w:uiPriority w:val="99"/>
    <w:semiHidden/>
    <w:locked/>
    <w:rsid w:val="00186EC9"/>
    <w:rPr>
      <w:rFonts w:ascii="Calibri" w:eastAsia="MS ??" w:hAnsi="Calibri" w:cs="Times New Roman"/>
      <w:i/>
      <w:iCs/>
      <w:sz w:val="24"/>
      <w:szCs w:val="24"/>
      <w:lang w:val="en-AU"/>
    </w:rPr>
  </w:style>
  <w:style w:type="character" w:customStyle="1" w:styleId="Heading9Char">
    <w:name w:val="Heading 9 Char"/>
    <w:basedOn w:val="DefaultParagraphFont"/>
    <w:link w:val="Heading9"/>
    <w:uiPriority w:val="99"/>
    <w:semiHidden/>
    <w:locked/>
    <w:rsid w:val="00186EC9"/>
    <w:rPr>
      <w:rFonts w:ascii="Cambria" w:eastAsia="MS ????" w:hAnsi="Cambria" w:cs="Times New Roman"/>
      <w:lang w:val="en-AU"/>
    </w:rPr>
  </w:style>
  <w:style w:type="paragraph" w:styleId="Header">
    <w:name w:val="header"/>
    <w:basedOn w:val="Normal"/>
    <w:link w:val="HeaderChar"/>
    <w:rsid w:val="00E354C1"/>
  </w:style>
  <w:style w:type="character" w:customStyle="1" w:styleId="HeaderChar">
    <w:name w:val="Header Char"/>
    <w:basedOn w:val="DefaultParagraphFont"/>
    <w:link w:val="Header"/>
    <w:uiPriority w:val="99"/>
    <w:semiHidden/>
    <w:locked/>
    <w:rsid w:val="00186EC9"/>
    <w:rPr>
      <w:rFonts w:ascii="Arial" w:hAnsi="Arial" w:cs="Arial"/>
      <w:sz w:val="20"/>
      <w:szCs w:val="20"/>
      <w:lang w:val="en-AU"/>
    </w:rPr>
  </w:style>
  <w:style w:type="paragraph" w:styleId="Footer">
    <w:name w:val="footer"/>
    <w:basedOn w:val="Normal"/>
    <w:link w:val="FooterChar"/>
    <w:uiPriority w:val="99"/>
    <w:rsid w:val="00E354C1"/>
    <w:rPr>
      <w:sz w:val="16"/>
      <w:szCs w:val="16"/>
    </w:rPr>
  </w:style>
  <w:style w:type="character" w:customStyle="1" w:styleId="FooterChar">
    <w:name w:val="Footer Char"/>
    <w:basedOn w:val="DefaultParagraphFont"/>
    <w:link w:val="Footer"/>
    <w:uiPriority w:val="99"/>
    <w:locked/>
    <w:rsid w:val="00186EC9"/>
    <w:rPr>
      <w:rFonts w:ascii="Arial" w:hAnsi="Arial" w:cs="Arial"/>
      <w:sz w:val="20"/>
      <w:szCs w:val="20"/>
      <w:lang w:val="en-AU"/>
    </w:rPr>
  </w:style>
  <w:style w:type="character" w:styleId="PageNumber">
    <w:name w:val="page number"/>
    <w:basedOn w:val="DefaultParagraphFont"/>
    <w:rsid w:val="00E354C1"/>
    <w:rPr>
      <w:rFonts w:cs="Times New Roman"/>
    </w:rPr>
  </w:style>
  <w:style w:type="character" w:styleId="Hyperlink">
    <w:name w:val="Hyperlink"/>
    <w:basedOn w:val="DefaultParagraphFont"/>
    <w:uiPriority w:val="99"/>
    <w:rsid w:val="00E354C1"/>
    <w:rPr>
      <w:rFonts w:cs="Times New Roman"/>
      <w:color w:val="0000FF"/>
      <w:u w:val="single"/>
    </w:rPr>
  </w:style>
  <w:style w:type="paragraph" w:styleId="BodyText">
    <w:name w:val="Body Text"/>
    <w:basedOn w:val="Normal"/>
    <w:link w:val="BodyTextChar"/>
    <w:uiPriority w:val="99"/>
    <w:rsid w:val="00E354C1"/>
    <w:pPr>
      <w:tabs>
        <w:tab w:val="left" w:pos="1701"/>
      </w:tabs>
    </w:pPr>
  </w:style>
  <w:style w:type="character" w:customStyle="1" w:styleId="BodyTextChar">
    <w:name w:val="Body Text Char"/>
    <w:basedOn w:val="DefaultParagraphFont"/>
    <w:link w:val="BodyText"/>
    <w:uiPriority w:val="99"/>
    <w:semiHidden/>
    <w:locked/>
    <w:rsid w:val="00186EC9"/>
    <w:rPr>
      <w:rFonts w:ascii="Arial" w:hAnsi="Arial" w:cs="Arial"/>
      <w:sz w:val="20"/>
      <w:szCs w:val="20"/>
      <w:lang w:val="en-AU"/>
    </w:rPr>
  </w:style>
  <w:style w:type="paragraph" w:customStyle="1" w:styleId="BodyText1">
    <w:name w:val="Body Text 1"/>
    <w:basedOn w:val="Normal"/>
    <w:uiPriority w:val="99"/>
    <w:rsid w:val="00E354C1"/>
    <w:pPr>
      <w:spacing w:before="240"/>
    </w:pPr>
  </w:style>
  <w:style w:type="paragraph" w:styleId="BodyText3">
    <w:name w:val="Body Text 3"/>
    <w:basedOn w:val="Normal"/>
    <w:link w:val="BodyText3Char"/>
    <w:uiPriority w:val="99"/>
    <w:rsid w:val="00E354C1"/>
    <w:pPr>
      <w:spacing w:before="240"/>
      <w:ind w:left="1418"/>
    </w:pPr>
  </w:style>
  <w:style w:type="character" w:customStyle="1" w:styleId="BodyText3Char">
    <w:name w:val="Body Text 3 Char"/>
    <w:basedOn w:val="DefaultParagraphFont"/>
    <w:link w:val="BodyText3"/>
    <w:uiPriority w:val="99"/>
    <w:locked/>
    <w:rsid w:val="00E7258D"/>
    <w:rPr>
      <w:rFonts w:ascii="Arial" w:hAnsi="Arial" w:cs="Arial"/>
      <w:lang w:eastAsia="en-US"/>
    </w:rPr>
  </w:style>
  <w:style w:type="paragraph" w:customStyle="1" w:styleId="BodyText4">
    <w:name w:val="Body Text 4"/>
    <w:basedOn w:val="Normal"/>
    <w:uiPriority w:val="99"/>
    <w:rsid w:val="00E354C1"/>
    <w:pPr>
      <w:spacing w:before="240"/>
      <w:ind w:left="2126"/>
    </w:pPr>
  </w:style>
  <w:style w:type="paragraph" w:customStyle="1" w:styleId="BodyText5">
    <w:name w:val="Body Text 5"/>
    <w:basedOn w:val="Normal"/>
    <w:uiPriority w:val="99"/>
    <w:rsid w:val="00E354C1"/>
    <w:pPr>
      <w:spacing w:before="240"/>
      <w:ind w:left="2835"/>
    </w:pPr>
  </w:style>
  <w:style w:type="paragraph" w:customStyle="1" w:styleId="BodyText6">
    <w:name w:val="Body Text 6"/>
    <w:basedOn w:val="Normal"/>
    <w:uiPriority w:val="99"/>
    <w:rsid w:val="00E354C1"/>
    <w:pPr>
      <w:spacing w:before="240"/>
      <w:ind w:left="3544"/>
    </w:pPr>
  </w:style>
  <w:style w:type="paragraph" w:customStyle="1" w:styleId="DefaultParagraphFont1">
    <w:name w:val="Default Paragraph Font1"/>
    <w:basedOn w:val="Normal"/>
    <w:uiPriority w:val="99"/>
    <w:rsid w:val="00E354C1"/>
    <w:pPr>
      <w:spacing w:before="240"/>
    </w:pPr>
  </w:style>
  <w:style w:type="paragraph" w:customStyle="1" w:styleId="TableText">
    <w:name w:val="Table Text"/>
    <w:basedOn w:val="Normal"/>
    <w:uiPriority w:val="99"/>
    <w:rsid w:val="00E354C1"/>
    <w:pPr>
      <w:spacing w:before="60" w:after="60"/>
    </w:pPr>
  </w:style>
  <w:style w:type="paragraph" w:customStyle="1" w:styleId="FooterPrec">
    <w:name w:val="FooterPrec"/>
    <w:basedOn w:val="Normal"/>
    <w:uiPriority w:val="99"/>
    <w:rsid w:val="00E354C1"/>
    <w:pPr>
      <w:jc w:val="right"/>
    </w:pPr>
    <w:rPr>
      <w:sz w:val="16"/>
      <w:szCs w:val="16"/>
    </w:rPr>
  </w:style>
  <w:style w:type="paragraph" w:styleId="Subtitle">
    <w:name w:val="Subtitle"/>
    <w:basedOn w:val="Normal"/>
    <w:next w:val="BodyText1"/>
    <w:link w:val="SubtitleChar"/>
    <w:uiPriority w:val="99"/>
    <w:qFormat/>
    <w:rsid w:val="00E354C1"/>
    <w:pPr>
      <w:keepNext/>
      <w:spacing w:before="360"/>
    </w:pPr>
    <w:rPr>
      <w:b/>
      <w:bCs/>
      <w:sz w:val="28"/>
      <w:szCs w:val="28"/>
    </w:rPr>
  </w:style>
  <w:style w:type="character" w:customStyle="1" w:styleId="SubtitleChar">
    <w:name w:val="Subtitle Char"/>
    <w:basedOn w:val="DefaultParagraphFont"/>
    <w:link w:val="Subtitle"/>
    <w:uiPriority w:val="99"/>
    <w:locked/>
    <w:rsid w:val="00186EC9"/>
    <w:rPr>
      <w:rFonts w:ascii="Cambria" w:eastAsia="MS ????" w:hAnsi="Cambria" w:cs="Times New Roman"/>
      <w:sz w:val="24"/>
      <w:szCs w:val="24"/>
      <w:lang w:val="en-AU"/>
    </w:rPr>
  </w:style>
  <w:style w:type="paragraph" w:styleId="Title">
    <w:name w:val="Title"/>
    <w:basedOn w:val="Normal"/>
    <w:next w:val="Normal"/>
    <w:link w:val="TitleChar"/>
    <w:qFormat/>
    <w:rsid w:val="00E354C1"/>
    <w:pPr>
      <w:spacing w:after="360"/>
    </w:pPr>
    <w:rPr>
      <w:b/>
      <w:bCs/>
      <w:sz w:val="36"/>
      <w:szCs w:val="36"/>
    </w:rPr>
  </w:style>
  <w:style w:type="character" w:customStyle="1" w:styleId="TitleChar">
    <w:name w:val="Title Char"/>
    <w:basedOn w:val="DefaultParagraphFont"/>
    <w:link w:val="Title"/>
    <w:uiPriority w:val="99"/>
    <w:locked/>
    <w:rsid w:val="00186EC9"/>
    <w:rPr>
      <w:rFonts w:ascii="Cambria" w:eastAsia="MS ????" w:hAnsi="Cambria" w:cs="Times New Roman"/>
      <w:b/>
      <w:bCs/>
      <w:kern w:val="28"/>
      <w:sz w:val="32"/>
      <w:szCs w:val="32"/>
      <w:lang w:val="en-AU"/>
    </w:rPr>
  </w:style>
  <w:style w:type="paragraph" w:customStyle="1" w:styleId="Annexure">
    <w:name w:val="Annexure"/>
    <w:basedOn w:val="Normal"/>
    <w:next w:val="Normal"/>
    <w:uiPriority w:val="99"/>
    <w:rsid w:val="00E354C1"/>
    <w:pPr>
      <w:pageBreakBefore/>
      <w:numPr>
        <w:numId w:val="9"/>
      </w:numPr>
      <w:pBdr>
        <w:top w:val="single" w:sz="4" w:space="3" w:color="auto"/>
      </w:pBdr>
      <w:spacing w:before="240"/>
    </w:pPr>
    <w:rPr>
      <w:b/>
      <w:bCs/>
      <w:sz w:val="24"/>
      <w:szCs w:val="24"/>
    </w:rPr>
  </w:style>
  <w:style w:type="paragraph" w:customStyle="1" w:styleId="Recital">
    <w:name w:val="Recital"/>
    <w:basedOn w:val="Normal"/>
    <w:uiPriority w:val="99"/>
    <w:rsid w:val="00E354C1"/>
    <w:pPr>
      <w:numPr>
        <w:numId w:val="4"/>
      </w:numPr>
      <w:spacing w:before="240"/>
    </w:pPr>
  </w:style>
  <w:style w:type="paragraph" w:customStyle="1" w:styleId="Schedule">
    <w:name w:val="Schedule"/>
    <w:basedOn w:val="Normal"/>
    <w:next w:val="BodyText1"/>
    <w:uiPriority w:val="99"/>
    <w:rsid w:val="00E354C1"/>
    <w:pPr>
      <w:keepNext/>
      <w:numPr>
        <w:numId w:val="3"/>
      </w:numPr>
      <w:pBdr>
        <w:top w:val="single" w:sz="4" w:space="3" w:color="auto"/>
      </w:pBdr>
      <w:spacing w:before="240"/>
    </w:pPr>
    <w:rPr>
      <w:b/>
      <w:bCs/>
      <w:sz w:val="24"/>
      <w:szCs w:val="24"/>
    </w:rPr>
  </w:style>
  <w:style w:type="paragraph" w:customStyle="1" w:styleId="Item">
    <w:name w:val="Item"/>
    <w:next w:val="BodyText3"/>
    <w:uiPriority w:val="99"/>
    <w:rsid w:val="00E354C1"/>
    <w:pPr>
      <w:keepNext/>
      <w:numPr>
        <w:numId w:val="2"/>
      </w:numPr>
      <w:spacing w:before="240"/>
    </w:pPr>
    <w:rPr>
      <w:rFonts w:ascii="Arial" w:hAnsi="Arial" w:cs="Arial"/>
      <w:b/>
      <w:bCs/>
      <w:sz w:val="20"/>
      <w:szCs w:val="20"/>
      <w:lang w:eastAsia="en-US"/>
    </w:rPr>
  </w:style>
  <w:style w:type="paragraph" w:customStyle="1" w:styleId="Copy">
    <w:name w:val="Copy"/>
    <w:basedOn w:val="Normal"/>
    <w:uiPriority w:val="99"/>
    <w:rsid w:val="00E354C1"/>
    <w:rPr>
      <w:b/>
      <w:bCs/>
      <w:outline/>
      <w:vanish/>
      <w:color w:val="000000"/>
      <w:sz w:val="72"/>
      <w:szCs w:val="72"/>
      <w14:textOutline w14:w="9525" w14:cap="flat" w14:cmpd="sng" w14:algn="ctr">
        <w14:solidFill>
          <w14:srgbClr w14:val="000000"/>
        </w14:solidFill>
        <w14:prstDash w14:val="solid"/>
        <w14:round/>
      </w14:textOutline>
      <w14:textFill>
        <w14:noFill/>
      </w14:textFill>
    </w:rPr>
  </w:style>
  <w:style w:type="paragraph" w:customStyle="1" w:styleId="Draft">
    <w:name w:val="Draft"/>
    <w:basedOn w:val="Normal"/>
    <w:uiPriority w:val="99"/>
    <w:rsid w:val="00E354C1"/>
    <w:rPr>
      <w:b/>
      <w:bCs/>
      <w:outline/>
      <w:vanish/>
      <w:color w:val="000000"/>
      <w:sz w:val="72"/>
      <w:szCs w:val="72"/>
      <w14:textOutline w14:w="9525" w14:cap="flat" w14:cmpd="sng" w14:algn="ctr">
        <w14:solidFill>
          <w14:srgbClr w14:val="000000"/>
        </w14:solidFill>
        <w14:prstDash w14:val="solid"/>
        <w14:round/>
      </w14:textOutline>
      <w14:textFill>
        <w14:noFill/>
      </w14:textFill>
    </w:rPr>
  </w:style>
  <w:style w:type="paragraph" w:customStyle="1" w:styleId="CommentBox">
    <w:name w:val="Comment Box"/>
    <w:basedOn w:val="Normal"/>
    <w:uiPriority w:val="99"/>
    <w:rsid w:val="00E354C1"/>
    <w:pPr>
      <w:pBdr>
        <w:top w:val="single" w:sz="4" w:space="1" w:color="auto"/>
        <w:left w:val="single" w:sz="4" w:space="4" w:color="auto"/>
        <w:bottom w:val="single" w:sz="4" w:space="1" w:color="auto"/>
        <w:right w:val="single" w:sz="4" w:space="4" w:color="auto"/>
      </w:pBdr>
      <w:shd w:val="pct12" w:color="auto" w:fill="FFFFFF"/>
    </w:pPr>
  </w:style>
  <w:style w:type="paragraph" w:styleId="TOC1">
    <w:name w:val="toc 1"/>
    <w:basedOn w:val="Normal"/>
    <w:next w:val="Normal"/>
    <w:autoRedefine/>
    <w:uiPriority w:val="39"/>
    <w:rsid w:val="003D2C2A"/>
    <w:pPr>
      <w:spacing w:before="120"/>
    </w:pPr>
    <w:rPr>
      <w:rFonts w:asciiTheme="minorHAnsi" w:hAnsiTheme="minorHAnsi"/>
      <w:b/>
      <w:bCs/>
      <w:iCs/>
      <w:sz w:val="40"/>
      <w:szCs w:val="40"/>
    </w:rPr>
  </w:style>
  <w:style w:type="paragraph" w:customStyle="1" w:styleId="AText">
    <w:name w:val="AText"/>
    <w:basedOn w:val="Normal"/>
    <w:uiPriority w:val="99"/>
    <w:rsid w:val="00E354C1"/>
    <w:pPr>
      <w:keepLines/>
    </w:pPr>
  </w:style>
  <w:style w:type="character" w:styleId="FollowedHyperlink">
    <w:name w:val="FollowedHyperlink"/>
    <w:basedOn w:val="DefaultParagraphFont"/>
    <w:uiPriority w:val="99"/>
    <w:rsid w:val="00E354C1"/>
    <w:rPr>
      <w:rFonts w:cs="Times New Roman"/>
      <w:color w:val="800080"/>
      <w:u w:val="single"/>
    </w:rPr>
  </w:style>
  <w:style w:type="paragraph" w:customStyle="1" w:styleId="Style1">
    <w:name w:val="Style 1"/>
    <w:basedOn w:val="Normal"/>
    <w:next w:val="Style2"/>
    <w:uiPriority w:val="99"/>
    <w:rsid w:val="00E354C1"/>
    <w:pPr>
      <w:keepNext/>
      <w:numPr>
        <w:numId w:val="5"/>
      </w:numPr>
      <w:spacing w:before="240"/>
    </w:pPr>
    <w:rPr>
      <w:b/>
      <w:bCs/>
    </w:rPr>
  </w:style>
  <w:style w:type="paragraph" w:customStyle="1" w:styleId="Style2">
    <w:name w:val="Style 2"/>
    <w:basedOn w:val="Normal"/>
    <w:uiPriority w:val="99"/>
    <w:rsid w:val="00E354C1"/>
    <w:pPr>
      <w:numPr>
        <w:ilvl w:val="1"/>
        <w:numId w:val="5"/>
      </w:numPr>
      <w:spacing w:before="240"/>
    </w:pPr>
  </w:style>
  <w:style w:type="paragraph" w:customStyle="1" w:styleId="Style3">
    <w:name w:val="Style 3"/>
    <w:basedOn w:val="Normal"/>
    <w:uiPriority w:val="99"/>
    <w:rsid w:val="00E354C1"/>
    <w:pPr>
      <w:numPr>
        <w:ilvl w:val="2"/>
        <w:numId w:val="5"/>
      </w:numPr>
      <w:spacing w:before="240"/>
    </w:pPr>
  </w:style>
  <w:style w:type="paragraph" w:customStyle="1" w:styleId="Style4">
    <w:name w:val="Style 4"/>
    <w:basedOn w:val="Normal"/>
    <w:uiPriority w:val="99"/>
    <w:rsid w:val="00E354C1"/>
    <w:pPr>
      <w:numPr>
        <w:ilvl w:val="3"/>
        <w:numId w:val="5"/>
      </w:numPr>
      <w:spacing w:before="240"/>
    </w:pPr>
  </w:style>
  <w:style w:type="paragraph" w:customStyle="1" w:styleId="Style5">
    <w:name w:val="Style 5"/>
    <w:basedOn w:val="Normal"/>
    <w:uiPriority w:val="99"/>
    <w:rsid w:val="00E354C1"/>
    <w:pPr>
      <w:numPr>
        <w:ilvl w:val="4"/>
        <w:numId w:val="5"/>
      </w:numPr>
      <w:spacing w:before="240"/>
    </w:pPr>
  </w:style>
  <w:style w:type="table" w:styleId="TableGrid">
    <w:name w:val="Table Grid"/>
    <w:basedOn w:val="TableNormal"/>
    <w:uiPriority w:val="99"/>
    <w:rsid w:val="00E354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next w:val="Normal"/>
    <w:uiPriority w:val="99"/>
    <w:rsid w:val="00E354C1"/>
    <w:pPr>
      <w:widowControl w:val="0"/>
      <w:numPr>
        <w:ilvl w:val="1"/>
        <w:numId w:val="8"/>
      </w:numPr>
      <w:spacing w:before="200" w:line="240" w:lineRule="exact"/>
    </w:pPr>
    <w:rPr>
      <w:sz w:val="24"/>
      <w:szCs w:val="24"/>
    </w:rPr>
  </w:style>
  <w:style w:type="paragraph" w:customStyle="1" w:styleId="Level11">
    <w:name w:val="Level 1.1"/>
    <w:basedOn w:val="Normal"/>
    <w:next w:val="Normal"/>
    <w:uiPriority w:val="99"/>
    <w:rsid w:val="00E354C1"/>
    <w:pPr>
      <w:numPr>
        <w:ilvl w:val="1"/>
        <w:numId w:val="7"/>
      </w:numPr>
      <w:spacing w:before="240"/>
      <w:outlineLvl w:val="2"/>
    </w:pPr>
    <w:rPr>
      <w:rFonts w:ascii="Palatino" w:hAnsi="Palatino" w:cs="Palatino"/>
      <w:sz w:val="24"/>
      <w:szCs w:val="24"/>
    </w:rPr>
  </w:style>
  <w:style w:type="paragraph" w:customStyle="1" w:styleId="Levela">
    <w:name w:val="Level (a)"/>
    <w:basedOn w:val="Normal"/>
    <w:next w:val="Normal"/>
    <w:uiPriority w:val="99"/>
    <w:rsid w:val="00E354C1"/>
    <w:pPr>
      <w:numPr>
        <w:ilvl w:val="2"/>
        <w:numId w:val="7"/>
      </w:numPr>
      <w:spacing w:before="240"/>
      <w:outlineLvl w:val="3"/>
    </w:pPr>
    <w:rPr>
      <w:rFonts w:ascii="Palatino" w:hAnsi="Palatino" w:cs="Palatino"/>
      <w:sz w:val="24"/>
      <w:szCs w:val="24"/>
    </w:rPr>
  </w:style>
  <w:style w:type="paragraph" w:customStyle="1" w:styleId="Leveli">
    <w:name w:val="Level (i)"/>
    <w:basedOn w:val="Normal"/>
    <w:next w:val="Normal"/>
    <w:uiPriority w:val="99"/>
    <w:rsid w:val="00E354C1"/>
    <w:pPr>
      <w:numPr>
        <w:ilvl w:val="3"/>
        <w:numId w:val="7"/>
      </w:numPr>
      <w:spacing w:before="240"/>
      <w:outlineLvl w:val="4"/>
    </w:pPr>
    <w:rPr>
      <w:rFonts w:ascii="Palatino" w:hAnsi="Palatino" w:cs="Palatino"/>
      <w:sz w:val="24"/>
      <w:szCs w:val="24"/>
    </w:rPr>
  </w:style>
  <w:style w:type="paragraph" w:customStyle="1" w:styleId="LevelA0">
    <w:name w:val="Level(A)"/>
    <w:basedOn w:val="Normal"/>
    <w:next w:val="Normal"/>
    <w:uiPriority w:val="99"/>
    <w:rsid w:val="00E354C1"/>
    <w:pPr>
      <w:numPr>
        <w:ilvl w:val="4"/>
        <w:numId w:val="7"/>
      </w:numPr>
      <w:spacing w:before="240"/>
      <w:outlineLvl w:val="5"/>
    </w:pPr>
    <w:rPr>
      <w:rFonts w:ascii="Palatino" w:hAnsi="Palatino" w:cs="Palatino"/>
      <w:sz w:val="24"/>
      <w:szCs w:val="24"/>
    </w:rPr>
  </w:style>
  <w:style w:type="paragraph" w:customStyle="1" w:styleId="LevelI0">
    <w:name w:val="Level(I)"/>
    <w:basedOn w:val="Normal"/>
    <w:next w:val="Normal"/>
    <w:uiPriority w:val="99"/>
    <w:rsid w:val="00E354C1"/>
    <w:pPr>
      <w:numPr>
        <w:ilvl w:val="5"/>
        <w:numId w:val="7"/>
      </w:numPr>
      <w:spacing w:before="240"/>
      <w:outlineLvl w:val="6"/>
    </w:pPr>
    <w:rPr>
      <w:rFonts w:ascii="Palatino" w:hAnsi="Palatino" w:cs="Palatino"/>
      <w:sz w:val="24"/>
      <w:szCs w:val="24"/>
    </w:rPr>
  </w:style>
  <w:style w:type="paragraph" w:customStyle="1" w:styleId="Level0">
    <w:name w:val="Level 0"/>
    <w:basedOn w:val="Normal"/>
    <w:uiPriority w:val="99"/>
    <w:rsid w:val="00E354C1"/>
    <w:pPr>
      <w:keepNext/>
      <w:widowControl w:val="0"/>
      <w:numPr>
        <w:numId w:val="8"/>
      </w:numPr>
      <w:spacing w:before="360" w:after="120" w:line="240" w:lineRule="exact"/>
    </w:pPr>
    <w:rPr>
      <w:b/>
      <w:bCs/>
      <w:sz w:val="24"/>
      <w:szCs w:val="24"/>
    </w:rPr>
  </w:style>
  <w:style w:type="paragraph" w:customStyle="1" w:styleId="Level2">
    <w:name w:val="Level 2"/>
    <w:basedOn w:val="Normal"/>
    <w:uiPriority w:val="99"/>
    <w:rsid w:val="00E354C1"/>
    <w:pPr>
      <w:numPr>
        <w:ilvl w:val="2"/>
        <w:numId w:val="8"/>
      </w:numPr>
      <w:spacing w:before="120" w:line="240" w:lineRule="exact"/>
    </w:pPr>
    <w:rPr>
      <w:sz w:val="24"/>
      <w:szCs w:val="24"/>
    </w:rPr>
  </w:style>
  <w:style w:type="paragraph" w:customStyle="1" w:styleId="Level3">
    <w:name w:val="Level 3"/>
    <w:basedOn w:val="Normal"/>
    <w:uiPriority w:val="99"/>
    <w:rsid w:val="00E354C1"/>
    <w:pPr>
      <w:widowControl w:val="0"/>
      <w:numPr>
        <w:ilvl w:val="3"/>
        <w:numId w:val="8"/>
      </w:numPr>
      <w:spacing w:before="120" w:line="240" w:lineRule="exact"/>
    </w:pPr>
    <w:rPr>
      <w:sz w:val="24"/>
      <w:szCs w:val="24"/>
    </w:rPr>
  </w:style>
  <w:style w:type="paragraph" w:styleId="CommentText">
    <w:name w:val="annotation text"/>
    <w:basedOn w:val="Normal"/>
    <w:link w:val="CommentTextChar"/>
    <w:uiPriority w:val="99"/>
    <w:rsid w:val="00E354C1"/>
  </w:style>
  <w:style w:type="character" w:customStyle="1" w:styleId="CommentTextChar">
    <w:name w:val="Comment Text Char"/>
    <w:basedOn w:val="DefaultParagraphFont"/>
    <w:link w:val="CommentText"/>
    <w:uiPriority w:val="99"/>
    <w:locked/>
    <w:rsid w:val="00186EC9"/>
    <w:rPr>
      <w:rFonts w:ascii="Arial" w:hAnsi="Arial" w:cs="Arial"/>
      <w:sz w:val="20"/>
      <w:szCs w:val="20"/>
      <w:lang w:val="en-AU"/>
    </w:rPr>
  </w:style>
  <w:style w:type="paragraph" w:customStyle="1" w:styleId="AuthorPageDate1">
    <w:name w:val="Author  Page #  Date1"/>
    <w:uiPriority w:val="99"/>
    <w:rsid w:val="00E354C1"/>
    <w:rPr>
      <w:sz w:val="24"/>
      <w:szCs w:val="24"/>
      <w:lang w:eastAsia="en-US"/>
    </w:rPr>
  </w:style>
  <w:style w:type="paragraph" w:customStyle="1" w:styleId="Disclaimer">
    <w:name w:val="Disclaimer"/>
    <w:basedOn w:val="Footer"/>
    <w:uiPriority w:val="99"/>
    <w:rsid w:val="00E354C1"/>
    <w:pPr>
      <w:jc w:val="center"/>
    </w:pPr>
    <w:rPr>
      <w:rFonts w:ascii="Times New Roman" w:hAnsi="Times New Roman" w:cs="Times New Roman"/>
      <w:b/>
      <w:bCs/>
      <w:i/>
      <w:iCs/>
      <w:sz w:val="18"/>
      <w:szCs w:val="18"/>
    </w:rPr>
  </w:style>
  <w:style w:type="paragraph" w:customStyle="1" w:styleId="Fax">
    <w:name w:val="Fax"/>
    <w:basedOn w:val="Normal"/>
    <w:uiPriority w:val="99"/>
    <w:rsid w:val="00E354C1"/>
    <w:pPr>
      <w:tabs>
        <w:tab w:val="left" w:pos="2694"/>
      </w:tabs>
      <w:spacing w:line="360" w:lineRule="auto"/>
      <w:ind w:left="2693" w:hanging="2693"/>
    </w:pPr>
    <w:rPr>
      <w:b/>
      <w:bCs/>
    </w:rPr>
  </w:style>
  <w:style w:type="paragraph" w:customStyle="1" w:styleId="FaxHeader">
    <w:name w:val="FaxHeader"/>
    <w:basedOn w:val="Normal"/>
    <w:uiPriority w:val="99"/>
    <w:rsid w:val="00E354C1"/>
    <w:pPr>
      <w:tabs>
        <w:tab w:val="left" w:pos="2693"/>
      </w:tabs>
      <w:ind w:left="2693" w:hanging="2693"/>
    </w:pPr>
  </w:style>
  <w:style w:type="paragraph" w:customStyle="1" w:styleId="TableHeading1">
    <w:name w:val="Table Heading 1"/>
    <w:basedOn w:val="Heading1"/>
    <w:uiPriority w:val="99"/>
    <w:rsid w:val="00E354C1"/>
    <w:pPr>
      <w:pBdr>
        <w:top w:val="none" w:sz="0" w:space="0" w:color="auto"/>
      </w:pBdr>
      <w:spacing w:before="0"/>
      <w:ind w:left="0" w:firstLine="0"/>
    </w:pPr>
  </w:style>
  <w:style w:type="paragraph" w:styleId="Caption">
    <w:name w:val="caption"/>
    <w:basedOn w:val="Normal"/>
    <w:next w:val="Normal"/>
    <w:uiPriority w:val="99"/>
    <w:qFormat/>
    <w:rsid w:val="00E354C1"/>
    <w:pPr>
      <w:spacing w:before="120" w:after="120"/>
    </w:pPr>
    <w:rPr>
      <w:b/>
      <w:bCs/>
    </w:rPr>
  </w:style>
  <w:style w:type="paragraph" w:styleId="TableofFigures">
    <w:name w:val="table of figures"/>
    <w:basedOn w:val="Normal"/>
    <w:next w:val="Normal"/>
    <w:uiPriority w:val="99"/>
    <w:semiHidden/>
    <w:rsid w:val="0071474E"/>
    <w:pPr>
      <w:spacing w:before="60" w:after="60"/>
    </w:pPr>
  </w:style>
  <w:style w:type="paragraph" w:styleId="BalloonText">
    <w:name w:val="Balloon Text"/>
    <w:basedOn w:val="Normal"/>
    <w:link w:val="BalloonTextChar"/>
    <w:uiPriority w:val="99"/>
    <w:semiHidden/>
    <w:rsid w:val="00370C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6EC9"/>
    <w:rPr>
      <w:rFonts w:cs="Times New Roman"/>
      <w:sz w:val="2"/>
      <w:lang w:val="en-AU"/>
    </w:rPr>
  </w:style>
  <w:style w:type="character" w:styleId="CommentReference">
    <w:name w:val="annotation reference"/>
    <w:basedOn w:val="DefaultParagraphFont"/>
    <w:uiPriority w:val="99"/>
    <w:rsid w:val="00620FDA"/>
    <w:rPr>
      <w:rFonts w:cs="Times New Roman"/>
      <w:sz w:val="16"/>
      <w:szCs w:val="16"/>
    </w:rPr>
  </w:style>
  <w:style w:type="paragraph" w:styleId="CommentSubject">
    <w:name w:val="annotation subject"/>
    <w:basedOn w:val="CommentText"/>
    <w:next w:val="CommentText"/>
    <w:link w:val="CommentSubjectChar"/>
    <w:uiPriority w:val="99"/>
    <w:semiHidden/>
    <w:rsid w:val="00620FDA"/>
    <w:rPr>
      <w:b/>
      <w:bCs/>
    </w:rPr>
  </w:style>
  <w:style w:type="character" w:customStyle="1" w:styleId="CommentSubjectChar">
    <w:name w:val="Comment Subject Char"/>
    <w:basedOn w:val="CommentTextChar"/>
    <w:link w:val="CommentSubject"/>
    <w:uiPriority w:val="99"/>
    <w:semiHidden/>
    <w:locked/>
    <w:rsid w:val="00186EC9"/>
    <w:rPr>
      <w:rFonts w:ascii="Arial" w:hAnsi="Arial" w:cs="Arial"/>
      <w:b/>
      <w:bCs/>
      <w:sz w:val="20"/>
      <w:szCs w:val="20"/>
      <w:lang w:val="en-AU"/>
    </w:rPr>
  </w:style>
  <w:style w:type="character" w:styleId="PlaceholderText">
    <w:name w:val="Placeholder Text"/>
    <w:basedOn w:val="DefaultParagraphFont"/>
    <w:uiPriority w:val="99"/>
    <w:semiHidden/>
    <w:rsid w:val="00E7258D"/>
    <w:rPr>
      <w:rFonts w:cs="Times New Roman"/>
      <w:color w:val="808080"/>
    </w:rPr>
  </w:style>
  <w:style w:type="paragraph" w:styleId="Revision">
    <w:name w:val="Revision"/>
    <w:hidden/>
    <w:uiPriority w:val="99"/>
    <w:semiHidden/>
    <w:rsid w:val="00702B09"/>
    <w:rPr>
      <w:rFonts w:ascii="Arial" w:hAnsi="Arial" w:cs="Arial"/>
      <w:sz w:val="20"/>
      <w:szCs w:val="20"/>
      <w:lang w:eastAsia="en-US"/>
    </w:rPr>
  </w:style>
  <w:style w:type="paragraph" w:styleId="TOCHeading">
    <w:name w:val="TOC Heading"/>
    <w:basedOn w:val="Heading1"/>
    <w:next w:val="Normal"/>
    <w:uiPriority w:val="39"/>
    <w:unhideWhenUsed/>
    <w:qFormat/>
    <w:rsid w:val="003E0C13"/>
    <w:pPr>
      <w:keepLines/>
      <w:numPr>
        <w:numId w:val="0"/>
      </w:numPr>
      <w:pBdr>
        <w:top w:val="none" w:sz="0" w:space="0" w:color="auto"/>
      </w:pBd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locked/>
    <w:rsid w:val="003E0C13"/>
    <w:pPr>
      <w:spacing w:before="120"/>
      <w:ind w:left="200"/>
    </w:pPr>
    <w:rPr>
      <w:rFonts w:asciiTheme="minorHAnsi" w:hAnsiTheme="minorHAnsi"/>
      <w:b/>
      <w:bCs/>
      <w:sz w:val="22"/>
      <w:szCs w:val="22"/>
    </w:rPr>
  </w:style>
  <w:style w:type="paragraph" w:styleId="TOC3">
    <w:name w:val="toc 3"/>
    <w:basedOn w:val="Normal"/>
    <w:next w:val="Normal"/>
    <w:autoRedefine/>
    <w:uiPriority w:val="39"/>
    <w:unhideWhenUsed/>
    <w:locked/>
    <w:rsid w:val="003E0C13"/>
    <w:pPr>
      <w:ind w:left="400"/>
    </w:pPr>
    <w:rPr>
      <w:rFonts w:asciiTheme="minorHAnsi" w:hAnsiTheme="minorHAnsi"/>
    </w:rPr>
  </w:style>
  <w:style w:type="paragraph" w:styleId="TOC4">
    <w:name w:val="toc 4"/>
    <w:basedOn w:val="Normal"/>
    <w:next w:val="Normal"/>
    <w:autoRedefine/>
    <w:uiPriority w:val="39"/>
    <w:unhideWhenUsed/>
    <w:locked/>
    <w:rsid w:val="007826F9"/>
    <w:pPr>
      <w:ind w:left="600"/>
    </w:pPr>
    <w:rPr>
      <w:rFonts w:asciiTheme="minorHAnsi" w:hAnsiTheme="minorHAnsi"/>
    </w:rPr>
  </w:style>
  <w:style w:type="paragraph" w:styleId="TOC5">
    <w:name w:val="toc 5"/>
    <w:basedOn w:val="Normal"/>
    <w:next w:val="Normal"/>
    <w:autoRedefine/>
    <w:uiPriority w:val="39"/>
    <w:unhideWhenUsed/>
    <w:locked/>
    <w:rsid w:val="007826F9"/>
    <w:pPr>
      <w:ind w:left="800"/>
    </w:pPr>
    <w:rPr>
      <w:rFonts w:asciiTheme="minorHAnsi" w:hAnsiTheme="minorHAnsi"/>
    </w:rPr>
  </w:style>
  <w:style w:type="paragraph" w:styleId="TOC6">
    <w:name w:val="toc 6"/>
    <w:basedOn w:val="Normal"/>
    <w:next w:val="Normal"/>
    <w:autoRedefine/>
    <w:uiPriority w:val="39"/>
    <w:unhideWhenUsed/>
    <w:locked/>
    <w:rsid w:val="007826F9"/>
    <w:pPr>
      <w:ind w:left="1000"/>
    </w:pPr>
    <w:rPr>
      <w:rFonts w:asciiTheme="minorHAnsi" w:hAnsiTheme="minorHAnsi"/>
    </w:rPr>
  </w:style>
  <w:style w:type="paragraph" w:styleId="TOC7">
    <w:name w:val="toc 7"/>
    <w:basedOn w:val="Normal"/>
    <w:next w:val="Normal"/>
    <w:autoRedefine/>
    <w:uiPriority w:val="39"/>
    <w:unhideWhenUsed/>
    <w:locked/>
    <w:rsid w:val="007826F9"/>
    <w:pPr>
      <w:ind w:left="1200"/>
    </w:pPr>
    <w:rPr>
      <w:rFonts w:asciiTheme="minorHAnsi" w:hAnsiTheme="minorHAnsi"/>
    </w:rPr>
  </w:style>
  <w:style w:type="paragraph" w:styleId="TOC8">
    <w:name w:val="toc 8"/>
    <w:basedOn w:val="Normal"/>
    <w:next w:val="Normal"/>
    <w:autoRedefine/>
    <w:uiPriority w:val="39"/>
    <w:unhideWhenUsed/>
    <w:locked/>
    <w:rsid w:val="007826F9"/>
    <w:pPr>
      <w:ind w:left="1400"/>
    </w:pPr>
    <w:rPr>
      <w:rFonts w:asciiTheme="minorHAnsi" w:hAnsiTheme="minorHAnsi"/>
    </w:rPr>
  </w:style>
  <w:style w:type="paragraph" w:styleId="TOC9">
    <w:name w:val="toc 9"/>
    <w:basedOn w:val="Normal"/>
    <w:next w:val="Normal"/>
    <w:autoRedefine/>
    <w:uiPriority w:val="39"/>
    <w:unhideWhenUsed/>
    <w:locked/>
    <w:rsid w:val="007826F9"/>
    <w:pPr>
      <w:ind w:left="1600"/>
    </w:pPr>
    <w:rPr>
      <w:rFonts w:asciiTheme="minorHAnsi" w:hAnsiTheme="minorHAnsi"/>
    </w:rPr>
  </w:style>
  <w:style w:type="paragraph" w:customStyle="1" w:styleId="DocSubHead">
    <w:name w:val="DocSubHead"/>
    <w:basedOn w:val="Normal"/>
    <w:next w:val="Normal"/>
    <w:rsid w:val="00D93D1F"/>
    <w:pPr>
      <w:keepNext/>
      <w:spacing w:before="240"/>
    </w:pPr>
    <w:rPr>
      <w:rFonts w:ascii="Tahoma" w:hAnsi="Tahoma" w:cs="Times New Roman"/>
      <w:sz w:val="28"/>
      <w:szCs w:val="24"/>
    </w:rPr>
  </w:style>
  <w:style w:type="paragraph" w:customStyle="1" w:styleId="TablestyleB-level2">
    <w:name w:val="Table style B - level 2"/>
    <w:basedOn w:val="Normal"/>
    <w:rsid w:val="00D93D1F"/>
    <w:pPr>
      <w:numPr>
        <w:ilvl w:val="1"/>
        <w:numId w:val="10"/>
      </w:numPr>
      <w:spacing w:before="60" w:after="60"/>
    </w:pPr>
    <w:rPr>
      <w:rFonts w:ascii="Tahoma" w:hAnsi="Tahoma" w:cs="Times New Roman"/>
      <w:sz w:val="16"/>
      <w:szCs w:val="24"/>
    </w:rPr>
  </w:style>
  <w:style w:type="paragraph" w:customStyle="1" w:styleId="TablestyleB-level3">
    <w:name w:val="Table style B - level 3"/>
    <w:basedOn w:val="Normal"/>
    <w:rsid w:val="00D93D1F"/>
    <w:pPr>
      <w:numPr>
        <w:ilvl w:val="2"/>
        <w:numId w:val="10"/>
      </w:numPr>
      <w:tabs>
        <w:tab w:val="left" w:pos="1701"/>
      </w:tabs>
      <w:spacing w:before="60" w:after="60"/>
    </w:pPr>
    <w:rPr>
      <w:rFonts w:ascii="Tahoma" w:hAnsi="Tahoma" w:cs="Times New Roman"/>
      <w:sz w:val="16"/>
      <w:szCs w:val="24"/>
    </w:rPr>
  </w:style>
  <w:style w:type="paragraph" w:customStyle="1" w:styleId="TablestyleB-level1">
    <w:name w:val="Table style B - level 1"/>
    <w:basedOn w:val="Normal"/>
    <w:rsid w:val="00AC2923"/>
    <w:pPr>
      <w:numPr>
        <w:numId w:val="10"/>
      </w:numPr>
      <w:spacing w:before="60" w:after="60"/>
    </w:pPr>
    <w:rPr>
      <w:rFonts w:ascii="Tahoma" w:hAnsi="Tahoma" w:cs="Times New Roman"/>
      <w:sz w:val="16"/>
      <w:szCs w:val="24"/>
    </w:rPr>
  </w:style>
  <w:style w:type="paragraph" w:customStyle="1" w:styleId="TableHeading">
    <w:name w:val="TableHeading"/>
    <w:basedOn w:val="Normal"/>
    <w:next w:val="Normal"/>
    <w:rsid w:val="00BD034A"/>
    <w:pPr>
      <w:keepNext/>
      <w:spacing w:before="60" w:after="60"/>
    </w:pPr>
    <w:rPr>
      <w:rFonts w:ascii="Tahoma" w:hAnsi="Tahoma" w:cs="Times New Roman"/>
      <w:b/>
      <w:sz w:val="22"/>
      <w:szCs w:val="24"/>
    </w:rPr>
  </w:style>
  <w:style w:type="paragraph" w:customStyle="1" w:styleId="Background1">
    <w:name w:val="Background1"/>
    <w:basedOn w:val="Normal"/>
    <w:rsid w:val="00F06860"/>
    <w:pPr>
      <w:numPr>
        <w:numId w:val="13"/>
      </w:numPr>
      <w:tabs>
        <w:tab w:val="left" w:pos="499"/>
      </w:tabs>
      <w:spacing w:before="120"/>
    </w:pPr>
    <w:rPr>
      <w:rFonts w:ascii="Tahoma" w:hAnsi="Tahoma" w:cs="Times New Roman"/>
      <w:sz w:val="16"/>
      <w:szCs w:val="24"/>
    </w:rPr>
  </w:style>
  <w:style w:type="paragraph" w:customStyle="1" w:styleId="Background2">
    <w:name w:val="Background2"/>
    <w:basedOn w:val="Normal"/>
    <w:rsid w:val="00F06860"/>
    <w:pPr>
      <w:numPr>
        <w:ilvl w:val="1"/>
        <w:numId w:val="13"/>
      </w:numPr>
      <w:spacing w:before="240"/>
    </w:pPr>
    <w:rPr>
      <w:rFonts w:ascii="Tahoma" w:hAnsi="Tahoma" w:cs="Times New Roman"/>
      <w:sz w:val="16"/>
      <w:szCs w:val="24"/>
    </w:rPr>
  </w:style>
  <w:style w:type="character" w:styleId="Strong">
    <w:name w:val="Strong"/>
    <w:basedOn w:val="DefaultParagraphFont"/>
    <w:qFormat/>
    <w:locked/>
    <w:rsid w:val="00F06860"/>
    <w:rPr>
      <w:b/>
      <w:bCs/>
    </w:rPr>
  </w:style>
  <w:style w:type="paragraph" w:styleId="ListParagraph">
    <w:name w:val="List Paragraph"/>
    <w:basedOn w:val="Normal"/>
    <w:uiPriority w:val="34"/>
    <w:qFormat/>
    <w:rsid w:val="00502DAE"/>
    <w:pPr>
      <w:ind w:left="720"/>
      <w:contextualSpacing/>
    </w:pPr>
  </w:style>
  <w:style w:type="character" w:styleId="UnresolvedMention">
    <w:name w:val="Unresolved Mention"/>
    <w:basedOn w:val="DefaultParagraphFont"/>
    <w:uiPriority w:val="99"/>
    <w:semiHidden/>
    <w:unhideWhenUsed/>
    <w:rsid w:val="005B6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5705">
      <w:bodyDiv w:val="1"/>
      <w:marLeft w:val="0"/>
      <w:marRight w:val="0"/>
      <w:marTop w:val="0"/>
      <w:marBottom w:val="0"/>
      <w:divBdr>
        <w:top w:val="none" w:sz="0" w:space="0" w:color="auto"/>
        <w:left w:val="none" w:sz="0" w:space="0" w:color="auto"/>
        <w:bottom w:val="none" w:sz="0" w:space="0" w:color="auto"/>
        <w:right w:val="none" w:sz="0" w:space="0" w:color="auto"/>
      </w:divBdr>
    </w:div>
    <w:div w:id="1384791271">
      <w:marLeft w:val="0"/>
      <w:marRight w:val="0"/>
      <w:marTop w:val="0"/>
      <w:marBottom w:val="0"/>
      <w:divBdr>
        <w:top w:val="none" w:sz="0" w:space="0" w:color="auto"/>
        <w:left w:val="none" w:sz="0" w:space="0" w:color="auto"/>
        <w:bottom w:val="none" w:sz="0" w:space="0" w:color="auto"/>
        <w:right w:val="none" w:sz="0" w:space="0" w:color="auto"/>
      </w:divBdr>
    </w:div>
    <w:div w:id="1384791272">
      <w:marLeft w:val="0"/>
      <w:marRight w:val="0"/>
      <w:marTop w:val="0"/>
      <w:marBottom w:val="0"/>
      <w:divBdr>
        <w:top w:val="none" w:sz="0" w:space="0" w:color="auto"/>
        <w:left w:val="none" w:sz="0" w:space="0" w:color="auto"/>
        <w:bottom w:val="none" w:sz="0" w:space="0" w:color="auto"/>
        <w:right w:val="none" w:sz="0" w:space="0" w:color="auto"/>
      </w:divBdr>
    </w:div>
    <w:div w:id="2068456034">
      <w:bodyDiv w:val="1"/>
      <w:marLeft w:val="0"/>
      <w:marRight w:val="0"/>
      <w:marTop w:val="0"/>
      <w:marBottom w:val="0"/>
      <w:divBdr>
        <w:top w:val="none" w:sz="0" w:space="0" w:color="auto"/>
        <w:left w:val="none" w:sz="0" w:space="0" w:color="auto"/>
        <w:bottom w:val="none" w:sz="0" w:space="0" w:color="auto"/>
        <w:right w:val="none" w:sz="0" w:space="0" w:color="auto"/>
      </w:divBdr>
    </w:div>
    <w:div w:id="20716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grants@childrens.org.au"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https://www.childrens.org.au/wp-content/uploads/2018/09/logo.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S Document" ma:contentTypeID="0x010100796DB0FE885228448D09C750426528DC000557BE3C366743408B27D831D4500218" ma:contentTypeVersion="16" ma:contentTypeDescription="" ma:contentTypeScope="" ma:versionID="f52e3ba65b1e22da204d0983608804cd">
  <xsd:schema xmlns:xsd="http://www.w3.org/2001/XMLSchema" xmlns:xs="http://www.w3.org/2001/XMLSchema" xmlns:p="http://schemas.microsoft.com/office/2006/metadata/properties" xmlns:ns2="d1986d28-9716-41a7-ac9a-39992e642963" xmlns:ns3="4eb9ab50-672e-4753-8eb4-8f2f792d9511" xmlns:ns4="48611ef1-bede-4fc3-8273-e6547fad9386" targetNamespace="http://schemas.microsoft.com/office/2006/metadata/properties" ma:root="true" ma:fieldsID="d57d219b2a96c3701565395234c7ee7f" ns2:_="" ns3:_="" ns4:_="">
    <xsd:import namespace="d1986d28-9716-41a7-ac9a-39992e642963"/>
    <xsd:import namespace="4eb9ab50-672e-4753-8eb4-8f2f792d9511"/>
    <xsd:import namespace="48611ef1-bede-4fc3-8273-e6547fad9386"/>
    <xsd:element name="properties">
      <xsd:complexType>
        <xsd:sequence>
          <xsd:element name="documentManagement">
            <xsd:complexType>
              <xsd:all>
                <xsd:element ref="ns2:Sub-Function" minOccurs="0"/>
                <xsd:element ref="ns2:Topic" minOccurs="0"/>
                <xsd:element ref="ns2:Year" minOccurs="0"/>
                <xsd:element ref="ns2:Functions" minOccurs="0"/>
                <xsd:element ref="ns2:Doc_x0020_Status"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86d28-9716-41a7-ac9a-39992e642963" elementFormDefault="qualified">
    <xsd:import namespace="http://schemas.microsoft.com/office/2006/documentManagement/types"/>
    <xsd:import namespace="http://schemas.microsoft.com/office/infopath/2007/PartnerControls"/>
    <xsd:element name="Sub-Function" ma:index="8" nillable="true" ma:displayName="Sub-Function" ma:internalName="Sub_x002d_Function">
      <xsd:simpleType>
        <xsd:restriction base="dms:Text">
          <xsd:maxLength value="255"/>
        </xsd:restriction>
      </xsd:simpleType>
    </xsd:element>
    <xsd:element name="Topic" ma:index="9" nillable="true" ma:displayName="Topic" ma:internalName="Topic">
      <xsd:simpleType>
        <xsd:restriction base="dms:Text">
          <xsd:maxLength value="255"/>
        </xsd:restriction>
      </xsd:simpleType>
    </xsd:element>
    <xsd:element name="Year" ma:index="10" nillable="true" ma:displayName="Year" ma:internalName="Year">
      <xsd:simpleType>
        <xsd:restriction base="dms:Number"/>
      </xsd:simpleType>
    </xsd:element>
    <xsd:element name="Functions" ma:index="11" nillable="true" ma:displayName="Functions" ma:format="Dropdown" ma:internalName="Functions">
      <xsd:simpleType>
        <xsd:restriction base="dms:Choice">
          <xsd:enumeration value="Fundraising"/>
          <xsd:enumeration value="Governance"/>
          <xsd:enumeration value="Grants"/>
          <xsd:enumeration value="Marcomms"/>
          <xsd:enumeration value="Operations"/>
          <xsd:enumeration value="Partnerships"/>
          <xsd:enumeration value="Patient - Family"/>
          <xsd:enumeration value="People"/>
          <xsd:enumeration value="Volunteers"/>
          <xsd:enumeration value="Patient - Family"/>
        </xsd:restriction>
      </xsd:simpleType>
    </xsd:element>
    <xsd:element name="Doc_x0020_Status" ma:index="12" nillable="true" ma:displayName="Doc Status" ma:internalName="Doc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9ab50-672e-4753-8eb4-8f2f792d951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11ef1-bede-4fc3-8273-e6547fad93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unctions xmlns="d1986d28-9716-41a7-ac9a-39992e642963">Operations</Functions>
    <Topic xmlns="d1986d28-9716-41a7-ac9a-39992e642963">Contracts</Topic>
    <Doc_x0020_Status xmlns="d1986d28-9716-41a7-ac9a-39992e642963" xsi:nil="true"/>
    <Year xmlns="d1986d28-9716-41a7-ac9a-39992e642963" xsi:nil="true"/>
    <Sub-Function xmlns="d1986d28-9716-41a7-ac9a-39992e642963">Templates</Sub-Function>
    <SharedWithUsers xmlns="48611ef1-bede-4fc3-8273-e6547fad9386">
      <UserInfo>
        <DisplayName>Damon Mudge</DisplayName>
        <AccountId>89</AccountId>
        <AccountType/>
      </UserInfo>
      <UserInfo>
        <DisplayName>Nick Van Dyke</DisplayName>
        <AccountId>112</AccountId>
        <AccountType/>
      </UserInfo>
      <UserInfo>
        <DisplayName>Claudia Giurgiuman PhD</DisplayName>
        <AccountId>101</AccountId>
        <AccountType/>
      </UserInfo>
      <UserInfo>
        <DisplayName>Samantha Birrell</DisplayName>
        <AccountId>59</AccountId>
        <AccountType/>
      </UserInfo>
      <UserInfo>
        <DisplayName>Lilia Bernede</DisplayName>
        <AccountId>129</AccountId>
        <AccountType/>
      </UserInfo>
      <UserInfo>
        <DisplayName>Rosie Simpson</DisplayName>
        <AccountId>91</AccountId>
        <AccountType/>
      </UserInfo>
      <UserInfo>
        <DisplayName>Veronica McCabe</DisplayName>
        <AccountId>2331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AD1E7-3048-4D9A-AEE6-18F8C978B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86d28-9716-41a7-ac9a-39992e642963"/>
    <ds:schemaRef ds:uri="4eb9ab50-672e-4753-8eb4-8f2f792d9511"/>
    <ds:schemaRef ds:uri="48611ef1-bede-4fc3-8273-e6547fad9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A88A1-07CD-43A4-A2B8-02B983AE2E55}">
  <ds:schemaRefs>
    <ds:schemaRef ds:uri="http://schemas.openxmlformats.org/officeDocument/2006/bibliography"/>
  </ds:schemaRefs>
</ds:datastoreItem>
</file>

<file path=customXml/itemProps3.xml><?xml version="1.0" encoding="utf-8"?>
<ds:datastoreItem xmlns:ds="http://schemas.openxmlformats.org/officeDocument/2006/customXml" ds:itemID="{8D71170B-F2C6-4FAF-84BC-F2C420F1B084}">
  <ds:schemaRefs>
    <ds:schemaRef ds:uri="http://purl.org/dc/terms/"/>
    <ds:schemaRef ds:uri="48611ef1-bede-4fc3-8273-e6547fad9386"/>
    <ds:schemaRef ds:uri="http://schemas.microsoft.com/office/2006/metadata/properties"/>
    <ds:schemaRef ds:uri="d1986d28-9716-41a7-ac9a-39992e642963"/>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eb9ab50-672e-4753-8eb4-8f2f792d9511"/>
  </ds:schemaRefs>
</ds:datastoreItem>
</file>

<file path=customXml/itemProps4.xml><?xml version="1.0" encoding="utf-8"?>
<ds:datastoreItem xmlns:ds="http://schemas.openxmlformats.org/officeDocument/2006/customXml" ds:itemID="{3E5D9B20-8622-446C-A58B-DD08654518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9568</Words>
  <Characters>54543</Characters>
  <Application>Microsoft Office Word</Application>
  <DocSecurity>0</DocSecurity>
  <Lines>454</Lines>
  <Paragraphs>127</Paragraphs>
  <ScaleCrop>false</ScaleCrop>
  <Company>Heart Foundation</Company>
  <LinksUpToDate>false</LinksUpToDate>
  <CharactersWithSpaces>63984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shaun.creighton@aretegroup.com.au</dc:creator>
  <cp:lastModifiedBy>Nathan King</cp:lastModifiedBy>
  <cp:revision>2</cp:revision>
  <cp:lastPrinted>2019-03-15T00:03:00Z</cp:lastPrinted>
  <dcterms:created xsi:type="dcterms:W3CDTF">2022-04-05T00:17:00Z</dcterms:created>
  <dcterms:modified xsi:type="dcterms:W3CDTF">2022-04-05T00:17:00Z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oFAAc7krgLHoShWA0oaZ2UZiT7moqtf/VSxMMmvIJNv2bpk0b9EE8uiYbSYDcBouC8yfgo3KWcTs5sirJJvkK2oydRsn22eRLFYV5h0eZG9Ai4nlazn23RgHmDzSMawqPkh9sM1faZJAL1KrJJvkK2oydRsn22eRLFYV5h0eZG9Ai4nlazn23RgHmKV7BZSNbcUA/C5vAsNPQi8M0HwlHPCDNwkRb3RphHWw3SklK84pCu7PbnzZv7K90</vt:lpwstr>
  </property>
  <property fmtid="{D5CDD505-2E9C-101B-9397-08002B2CF9AE}" pid="3" name="MAIL_MSG_ID2">
    <vt:lpwstr>2SWQqo/gs/HLjD8+CC/tFjAuOOnYpAsG22eDe02ee0P2EsnJg4gSaok2LUrOqNn+0gh8KPzjsWChhkEFix5fZLigKLUSatL1pHK3Hkm4eM6</vt:lpwstr>
  </property>
  <property fmtid="{D5CDD505-2E9C-101B-9397-08002B2CF9AE}" pid="4" name="RESPONSE_SENDER_NAME">
    <vt:lpwstr>sAAA4E8dREqJqIqXEoSGwZhHSJ/kByuY08KeJFY+oXaCx6E=</vt:lpwstr>
  </property>
  <property fmtid="{D5CDD505-2E9C-101B-9397-08002B2CF9AE}" pid="5" name="EMAIL_OWNER_ADDRESS">
    <vt:lpwstr>ABAAv4tRYjpfjUtEB8BrQ0MJk7vCg1IRYEuepjcvsa2QkJwcIPEoodlAGXztO5Rd80Lp</vt:lpwstr>
  </property>
  <property fmtid="{D5CDD505-2E9C-101B-9397-08002B2CF9AE}" pid="6" name="ContentTypeId">
    <vt:lpwstr>0x010100796DB0FE885228448D09C750426528DC000557BE3C366743408B27D831D4500218</vt:lpwstr>
  </property>
  <property fmtid="{D5CDD505-2E9C-101B-9397-08002B2CF9AE}" pid="7" name="_dlc_DocIdItemGuid">
    <vt:lpwstr>6abc4684-0dfa-4124-8251-9240ec3666b5</vt:lpwstr>
  </property>
  <property fmtid="{D5CDD505-2E9C-101B-9397-08002B2CF9AE}" pid="8" name="Project">
    <vt:lpwstr>113;#Grants|dbb8500e-76d7-40de-ac16-7348d6c1dd6d</vt:lpwstr>
  </property>
  <property fmtid="{D5CDD505-2E9C-101B-9397-08002B2CF9AE}" pid="9" name="Order">
    <vt:r8>28500</vt:r8>
  </property>
  <property fmtid="{D5CDD505-2E9C-101B-9397-08002B2CF9AE}" pid="10" name="n4d9f89ea685462eb224324320b23b8d">
    <vt:lpwstr>Grants|dbb8500e-76d7-40de-ac16-7348d6c1dd6d</vt:lpwstr>
  </property>
  <property fmtid="{D5CDD505-2E9C-101B-9397-08002B2CF9AE}" pid="11" name="SharedWithUsers">
    <vt:lpwstr>113;#Damon Mudge;#127;#Nick Van Dyke;#144;#Claudia Giurgiuman PhD;#177;#Samantha Birrell;#316;#Lilia Bernede</vt:lpwstr>
  </property>
  <property fmtid="{D5CDD505-2E9C-101B-9397-08002B2CF9AE}" pid="12" name="Function">
    <vt:lpwstr/>
  </property>
  <property fmtid="{D5CDD505-2E9C-101B-9397-08002B2CF9AE}" pid="13" name="c0cfa31884af45a18900360d76529b79">
    <vt:lpwstr/>
  </property>
  <property fmtid="{D5CDD505-2E9C-101B-9397-08002B2CF9AE}" pid="14" name="AuthorIds_UIVersion_16">
    <vt:lpwstr>159</vt:lpwstr>
  </property>
  <property fmtid="{D5CDD505-2E9C-101B-9397-08002B2CF9AE}" pid="15" name="AuthorIds_UIVersion_19">
    <vt:lpwstr>212</vt:lpwstr>
  </property>
  <property fmtid="{D5CDD505-2E9C-101B-9397-08002B2CF9AE}" pid="16" name="AuthorIds_UIVersion_512">
    <vt:lpwstr>159</vt:lpwstr>
  </property>
  <property fmtid="{D5CDD505-2E9C-101B-9397-08002B2CF9AE}" pid="17" name="xd_Signature">
    <vt:bool>false</vt:bool>
  </property>
  <property fmtid="{D5CDD505-2E9C-101B-9397-08002B2CF9AE}" pid="18" name="xd_ProgID">
    <vt:lpwstr/>
  </property>
  <property fmtid="{D5CDD505-2E9C-101B-9397-08002B2CF9AE}" pid="19" name="_dlc_DocId">
    <vt:lpwstr>ORGN-937584589-320</vt:lpwstr>
  </property>
  <property fmtid="{D5CDD505-2E9C-101B-9397-08002B2CF9AE}" pid="20" name="Doc ID">
    <vt:lpwstr>https://childrenshospital.sharepoint.com/sites/Grants/_layouts/15/DocIdRedir.aspx?ID=GRAN-3-285, GRAN-3-285</vt:lpwstr>
  </property>
  <property fmtid="{D5CDD505-2E9C-101B-9397-08002B2CF9AE}" pid="21" name="ComplianceAssetId">
    <vt:lpwstr/>
  </property>
  <property fmtid="{D5CDD505-2E9C-101B-9397-08002B2CF9AE}" pid="22" name="TemplateUrl">
    <vt:lpwstr/>
  </property>
  <property fmtid="{D5CDD505-2E9C-101B-9397-08002B2CF9AE}" pid="23" name="Document Status">
    <vt:lpwstr>Approved</vt:lpwstr>
  </property>
  <property fmtid="{D5CDD505-2E9C-101B-9397-08002B2CF9AE}" pid="24" name="_dlc_DocIdUrl">
    <vt:lpwstr>https://childrenshospitalfoun.sharepoint.com/sites/Organisation/_layouts/15/DocIdRedir.aspx?ID=ORGN-937584589-320, ORGN-937584589-320</vt:lpwstr>
  </property>
</Properties>
</file>